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B7B" w:rsidRPr="005D3AF9" w:rsidRDefault="008B4B7B" w:rsidP="008B4B7B">
      <w:pPr>
        <w:widowControl/>
        <w:shd w:val="clear" w:color="auto" w:fill="FFFFFF"/>
        <w:spacing w:before="100" w:beforeAutospacing="1" w:after="100" w:afterAutospacing="1"/>
        <w:ind w:left="0"/>
        <w:outlineLvl w:val="0"/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</w:pPr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Запрос ценовых предложений № 2021684</w:t>
      </w:r>
      <w:proofErr w:type="gramStart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  Д</w:t>
      </w:r>
      <w:proofErr w:type="gramEnd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обавить в Избранное</w:t>
      </w:r>
    </w:p>
    <w:p w:rsidR="008B4B7B" w:rsidRPr="005D3AF9" w:rsidRDefault="008B4B7B" w:rsidP="008B4B7B">
      <w:pPr>
        <w:widowControl/>
        <w:shd w:val="clear" w:color="auto" w:fill="FFFFFF"/>
        <w:spacing w:before="100" w:beforeAutospacing="1" w:after="100" w:afterAutospacing="1"/>
        <w:ind w:left="0"/>
        <w:outlineLvl w:val="0"/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</w:pPr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 xml:space="preserve">Согласно приложения 1 Приказа </w:t>
      </w:r>
      <w:proofErr w:type="spellStart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и.о</w:t>
      </w:r>
      <w:proofErr w:type="spellEnd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. Министра здравоохранения Республики Казахстан от 15 октября 2020 № Қ</w:t>
      </w:r>
      <w:proofErr w:type="gramStart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>Р</w:t>
      </w:r>
      <w:proofErr w:type="gramEnd"/>
      <w:r w:rsidRPr="005D3AF9">
        <w:rPr>
          <w:rFonts w:ascii="Arial" w:hAnsi="Arial" w:cs="Arial"/>
          <w:snapToGrid/>
          <w:color w:val="000000"/>
          <w:spacing w:val="2"/>
          <w:kern w:val="36"/>
          <w:sz w:val="28"/>
          <w:szCs w:val="28"/>
        </w:rPr>
        <w:t xml:space="preserve"> ДСМ -131-/2020- проведение периодического медицинского осмотра</w:t>
      </w:r>
    </w:p>
    <w:p w:rsidR="008B4B7B" w:rsidRPr="008B4B7B" w:rsidRDefault="008B4B7B" w:rsidP="008B4B7B">
      <w:pPr>
        <w:widowControl/>
        <w:shd w:val="clear" w:color="auto" w:fill="FFFFFF"/>
        <w:ind w:left="0"/>
        <w:rPr>
          <w:rFonts w:ascii="Arial" w:hAnsi="Arial" w:cs="Arial"/>
          <w:snapToGrid/>
          <w:color w:val="000000"/>
          <w:sz w:val="21"/>
          <w:szCs w:val="21"/>
        </w:rPr>
      </w:pPr>
      <w:r w:rsidRPr="008B4B7B">
        <w:rPr>
          <w:rFonts w:ascii="Arial" w:hAnsi="Arial" w:cs="Arial"/>
          <w:snapToGrid/>
          <w:color w:val="000000"/>
          <w:sz w:val="21"/>
          <w:szCs w:val="21"/>
        </w:rPr>
        <w:t xml:space="preserve">Приём заявок завершается 24.03.2022 в 15:00 по </w:t>
      </w:r>
      <w:proofErr w:type="spellStart"/>
      <w:r w:rsidRPr="008B4B7B">
        <w:rPr>
          <w:rFonts w:ascii="Arial" w:hAnsi="Arial" w:cs="Arial"/>
          <w:snapToGrid/>
          <w:color w:val="000000"/>
          <w:sz w:val="21"/>
          <w:szCs w:val="21"/>
        </w:rPr>
        <w:t>алмаатинскому</w:t>
      </w:r>
      <w:proofErr w:type="spellEnd"/>
      <w:r w:rsidRPr="008B4B7B">
        <w:rPr>
          <w:rFonts w:ascii="Arial" w:hAnsi="Arial" w:cs="Arial"/>
          <w:snapToGrid/>
          <w:color w:val="000000"/>
          <w:sz w:val="21"/>
          <w:szCs w:val="21"/>
        </w:rPr>
        <w:t xml:space="preserve"> времени</w:t>
      </w:r>
      <w:r w:rsidRPr="008B4B7B">
        <w:rPr>
          <w:rFonts w:ascii="Arial" w:hAnsi="Arial" w:cs="Arial"/>
          <w:snapToGrid/>
          <w:color w:val="E4002B"/>
          <w:sz w:val="21"/>
          <w:szCs w:val="21"/>
        </w:rPr>
        <w:t>  (через 9 суток, 23 часа, 19 минут и 35 секунд)</w:t>
      </w:r>
      <w:proofErr w:type="gramStart"/>
      <w:r w:rsidRPr="008B4B7B">
        <w:rPr>
          <w:rFonts w:ascii="Arial" w:hAnsi="Arial" w:cs="Arial"/>
          <w:snapToGrid/>
          <w:color w:val="E4002B"/>
          <w:sz w:val="21"/>
          <w:szCs w:val="21"/>
        </w:rPr>
        <w:t> </w:t>
      </w:r>
      <w:r w:rsidRPr="008B4B7B">
        <w:rPr>
          <w:rFonts w:ascii="Arial" w:hAnsi="Arial" w:cs="Arial"/>
          <w:snapToGrid/>
          <w:color w:val="000000"/>
          <w:sz w:val="21"/>
          <w:szCs w:val="21"/>
        </w:rPr>
        <w:t>.</w:t>
      </w:r>
      <w:proofErr w:type="gramEnd"/>
    </w:p>
    <w:p w:rsidR="008B4B7B" w:rsidRPr="008B4B7B" w:rsidRDefault="008B4B7B" w:rsidP="005D3AF9">
      <w:pPr>
        <w:widowControl/>
        <w:pBdr>
          <w:bottom w:val="single" w:sz="12" w:space="4" w:color="EBEBEB"/>
        </w:pBdr>
        <w:shd w:val="clear" w:color="auto" w:fill="FFFFFF"/>
        <w:spacing w:after="100" w:afterAutospacing="1"/>
        <w:ind w:left="-171"/>
        <w:rPr>
          <w:rFonts w:ascii="Arial" w:hAnsi="Arial" w:cs="Arial"/>
          <w:snapToGrid/>
          <w:color w:val="000000"/>
          <w:sz w:val="21"/>
          <w:szCs w:val="21"/>
        </w:rPr>
      </w:pP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8B4B7B" w:rsidRPr="008B4B7B" w:rsidTr="008B4B7B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B4B7B" w:rsidRPr="008B4B7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4B7B" w:rsidRPr="008B4B7B" w:rsidRDefault="008B4B7B" w:rsidP="008B4B7B">
                  <w:pPr>
                    <w:widowControl/>
                    <w:shd w:val="clear" w:color="auto" w:fill="C7CCD3"/>
                    <w:spacing w:line="252" w:lineRule="atLeast"/>
                    <w:ind w:left="0"/>
                    <w:outlineLvl w:val="1"/>
                    <w:divId w:val="137723226"/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</w:pPr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t xml:space="preserve">Согласно приложения 1 Приказа </w:t>
                  </w:r>
                  <w:proofErr w:type="spellStart"/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t>и.о</w:t>
                  </w:r>
                  <w:proofErr w:type="spellEnd"/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t>. Министра здравоохранения Республики Казахстан от 15 октября 2020 № Қ</w:t>
                  </w:r>
                  <w:proofErr w:type="gramStart"/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t>Р</w:t>
                  </w:r>
                  <w:proofErr w:type="gramEnd"/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t xml:space="preserve"> ДСМ -131-/2020- проведение периодического медицинского осмотра</w:t>
                  </w:r>
                  <w:r w:rsidRPr="008B4B7B">
                    <w:rPr>
                      <w:rFonts w:ascii="Arial" w:hAnsi="Arial" w:cs="Arial"/>
                      <w:snapToGrid/>
                      <w:color w:val="333333"/>
                      <w:spacing w:val="2"/>
                      <w:sz w:val="21"/>
                      <w:szCs w:val="21"/>
                    </w:rPr>
                    <w:br/>
                    <w:t>проведение периодического медицинского осмотра... </w:t>
                  </w:r>
                  <w:r w:rsidRPr="008B4B7B">
                    <w:rPr>
                      <w:rFonts w:ascii="Arial" w:hAnsi="Arial" w:cs="Arial"/>
                      <w:snapToGrid/>
                      <w:color w:val="2283C3"/>
                      <w:spacing w:val="2"/>
                      <w:sz w:val="21"/>
                      <w:szCs w:val="21"/>
                    </w:rPr>
                    <w:t>Развернуть</w:t>
                  </w:r>
                </w:p>
              </w:tc>
            </w:tr>
            <w:tr w:rsidR="008B4B7B" w:rsidRPr="008B4B7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color w:val="777777"/>
                            <w:sz w:val="24"/>
                            <w:szCs w:val="24"/>
                          </w:rPr>
                          <w:t xml:space="preserve">Медицина и </w:t>
                        </w: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color w:val="777777"/>
                            <w:sz w:val="24"/>
                            <w:szCs w:val="24"/>
                          </w:rPr>
                          <w:t>здравоохранение</w:t>
                        </w:r>
                        <w:proofErr w:type="gramStart"/>
                        <w:r w:rsidRPr="008B4B7B">
                          <w:rPr>
                            <w:rFonts w:ascii="Arial" w:hAnsi="Arial" w:cs="Arial"/>
                            <w:snapToGrid/>
                            <w:color w:val="777777"/>
                            <w:sz w:val="24"/>
                            <w:szCs w:val="24"/>
                          </w:rPr>
                          <w:t>;</w:t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У</w:t>
                        </w:r>
                        <w:proofErr w:type="gram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слуги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больниц и специализированных лечебных учреждений;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1 шт.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b/>
                            <w:bCs/>
                            <w:snapToGrid/>
                            <w:sz w:val="24"/>
                            <w:szCs w:val="24"/>
                          </w:rPr>
                          <w:t>263 600,00 тенге (цена без НДС)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b/>
                            <w:bCs/>
                            <w:snapToGrid/>
                            <w:sz w:val="24"/>
                            <w:szCs w:val="24"/>
                          </w:rPr>
                          <w:t>263 600,00 тенге (цена без НДС)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Цена без НДС (</w:t>
                        </w:r>
                        <w:hyperlink r:id="rId6" w:history="1">
                          <w:r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показывать обе цены</w:t>
                          </w:r>
                        </w:hyperlink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14.03.2022 15:39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24.03.2022 15:00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14.03.2022 15:39, </w:t>
                        </w:r>
                        <w:hyperlink r:id="rId7" w:tgtFrame="_blank" w:tooltip="Отправить личное сообщение" w:history="1">
                          <w:r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8" w:tgtFrame="_blank" w:tooltip="Отправить личное сообщение" w:history="1"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9" w:tgtFrame="_blank" w:history="1"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ТОО «</w:t>
                          </w:r>
                          <w:proofErr w:type="spellStart"/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AlemGaz</w:t>
                          </w:r>
                          <w:proofErr w:type="spellEnd"/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8B4B7B" w:rsidRPr="008B4B7B" w:rsidRDefault="008B4B7B" w:rsidP="008B4B7B">
                  <w:pPr>
                    <w:widowControl/>
                    <w:ind w:left="0"/>
                    <w:rPr>
                      <w:rFonts w:ascii="Arial" w:hAnsi="Arial" w:cs="Arial"/>
                      <w:snapToGrid/>
                      <w:sz w:val="24"/>
                      <w:szCs w:val="24"/>
                    </w:rPr>
                  </w:pPr>
                </w:p>
              </w:tc>
            </w:tr>
            <w:tr w:rsidR="008B4B7B" w:rsidRPr="008B4B7B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8B4B7B" w:rsidRPr="008B4B7B" w:rsidRDefault="008B4B7B" w:rsidP="008B4B7B">
                  <w:pPr>
                    <w:widowControl/>
                    <w:spacing w:line="252" w:lineRule="atLeast"/>
                    <w:ind w:left="0"/>
                    <w:rPr>
                      <w:rFonts w:ascii="Arial" w:hAnsi="Arial" w:cs="Arial"/>
                      <w:snapToGrid/>
                      <w:color w:val="333333"/>
                      <w:sz w:val="24"/>
                      <w:szCs w:val="24"/>
                    </w:rPr>
                  </w:pPr>
                  <w:r w:rsidRPr="008B4B7B">
                    <w:rPr>
                      <w:rFonts w:ascii="Arial" w:hAnsi="Arial" w:cs="Arial"/>
                      <w:snapToGrid/>
                      <w:color w:val="333333"/>
                      <w:sz w:val="24"/>
                      <w:szCs w:val="24"/>
                    </w:rPr>
                    <w:t>Дополнительная информация</w:t>
                  </w:r>
                </w:p>
              </w:tc>
            </w:tr>
            <w:tr w:rsidR="008B4B7B" w:rsidRPr="008B4B7B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731"/>
                    <w:gridCol w:w="5596"/>
                  </w:tblGrid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8B4B7B">
                          <w:rPr>
                            <w:rFonts w:ascii="Arial" w:hAnsi="Arial" w:cs="Arial"/>
                            <w:noProof/>
                            <w:snapToGrid/>
                            <w:sz w:val="24"/>
                            <w:szCs w:val="24"/>
                          </w:rPr>
                          <w:drawing>
                            <wp:inline distT="0" distB="0" distL="0" distR="0" wp14:anchorId="69A14E3F" wp14:editId="6C43C37D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Скрывать количество участников в период подачи заявок</w:t>
                        </w:r>
                        <w:r w:rsidRPr="008B4B7B">
                          <w:rPr>
                            <w:rFonts w:ascii="Arial" w:hAnsi="Arial" w:cs="Arial"/>
                            <w:noProof/>
                            <w:snapToGrid/>
                            <w:sz w:val="24"/>
                            <w:szCs w:val="24"/>
                          </w:rPr>
                          <w:drawing>
                            <wp:inline distT="0" distB="0" distL="0" distR="0" wp14:anchorId="417C3FD1" wp14:editId="56A9191B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Подгрузка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документации к заявке </w:t>
                        </w:r>
                        <w:proofErr w:type="gram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обязательна</w:t>
                        </w:r>
                        <w:proofErr w:type="gramEnd"/>
                        <w:r w:rsidRPr="008B4B7B">
                          <w:rPr>
                            <w:rFonts w:ascii="Arial" w:hAnsi="Arial" w:cs="Arial"/>
                            <w:noProof/>
                            <w:snapToGrid/>
                            <w:sz w:val="24"/>
                            <w:szCs w:val="24"/>
                          </w:rPr>
                          <w:drawing>
                            <wp:inline distT="0" distB="0" distL="0" distR="0" wp14:anchorId="127E51CA" wp14:editId="1314614A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11" w:tgtFrame="_blank" w:history="1"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Скачать файл </w:t>
                          </w:r>
                          <w:r w:rsidR="008B4B7B" w:rsidRPr="008B4B7B">
                            <w:rPr>
                              <w:rFonts w:ascii="Arial" w:hAnsi="Arial" w:cs="Arial"/>
                              <w:b/>
                              <w:bCs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Договор на мед</w:t>
                          </w:r>
                          <w:proofErr w:type="gramStart"/>
                          <w:r w:rsidR="008B4B7B" w:rsidRPr="008B4B7B">
                            <w:rPr>
                              <w:rFonts w:ascii="Arial" w:hAnsi="Arial" w:cs="Arial"/>
                              <w:b/>
                              <w:bCs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.о</w:t>
                          </w:r>
                          <w:proofErr w:type="gramEnd"/>
                          <w:r w:rsidR="008B4B7B" w:rsidRPr="008B4B7B">
                            <w:rPr>
                              <w:rFonts w:ascii="Arial" w:hAnsi="Arial" w:cs="Arial"/>
                              <w:b/>
                              <w:bCs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смотр..</w:t>
                          </w:r>
                          <w:proofErr w:type="spellStart"/>
                          <w:r w:rsidR="008B4B7B" w:rsidRPr="008B4B7B">
                            <w:rPr>
                              <w:rFonts w:ascii="Arial" w:hAnsi="Arial" w:cs="Arial"/>
                              <w:b/>
                              <w:bCs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docx</w:t>
                          </w:r>
                          <w:proofErr w:type="spellEnd"/>
                        </w:hyperlink>
                        <w:r w:rsidR="008B4B7B"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 (30 КБ)</w:t>
                        </w:r>
                      </w:p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12" w:history="1">
                          <w:r w:rsidR="008B4B7B" w:rsidRPr="008B4B7B">
                            <w:rPr>
                              <w:rFonts w:ascii="Arial" w:hAnsi="Arial" w:cs="Arial"/>
                              <w:b/>
                              <w:bCs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13" w:tgtFrame="signature" w:history="1"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3.2. Оплата по Договору производится 50% предоплата и 50% по факту выполненных работ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1.3. Услуги оказываются с выездом</w:t>
                        </w:r>
                        <w:proofErr w:type="gram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в здании ТОО «</w:t>
                        </w: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AlemGaz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» по адресу: г. Караганда ул. </w:t>
                        </w: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lastRenderedPageBreak/>
                          <w:t>Григария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Потанина, строение 125/1 , в мае 2022 года, результаты медосмотра ИСПОЛНИТЕЛЬ обязуется предоставить в течение 30 дней с момента окончания медицинского осмотра.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proofErr w:type="gram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100019, Казахстан, Карагандинская область, Республика Карагандинская обл., г. Караганда, ул. Г. Потанина, стр.125/1</w:t>
                        </w:r>
                        <w:proofErr w:type="gramEnd"/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b/>
                            <w:bCs/>
                            <w:snapToGrid/>
                            <w:sz w:val="24"/>
                            <w:szCs w:val="24"/>
                          </w:rPr>
                          <w:t>Комментарии:</w:t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br/>
                          <w:t>. Оказывать услуги с надлежащим качеством. Медицинские осмотры будут проведены:</w:t>
                        </w: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br/>
                          <w:t xml:space="preserve">Согласно приложения 1 Приказа </w:t>
                        </w: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и.о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. Министра здравоохранения Республики Казахстан от 15 октября 2020 № Қ</w:t>
                        </w:r>
                        <w:proofErr w:type="gram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Р</w:t>
                        </w:r>
                        <w:proofErr w:type="gram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 xml:space="preserve"> ДСМ -131-/2020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Tender</w:t>
                        </w:r>
                        <w:proofErr w:type="spellEnd"/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8B4B7B" w:rsidRPr="008B4B7B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8B4B7B" w:rsidRPr="008B4B7B" w:rsidRDefault="008B4B7B" w:rsidP="008B4B7B">
                        <w:pPr>
                          <w:widowControl/>
                          <w:ind w:left="0"/>
                          <w:jc w:val="right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r w:rsidRPr="008B4B7B"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8B4B7B" w:rsidRPr="008B4B7B" w:rsidRDefault="005D3AF9" w:rsidP="008B4B7B">
                        <w:pPr>
                          <w:widowControl/>
                          <w:ind w:left="0"/>
                          <w:rPr>
                            <w:rFonts w:ascii="Arial" w:hAnsi="Arial" w:cs="Arial"/>
                            <w:snapToGrid/>
                            <w:sz w:val="24"/>
                            <w:szCs w:val="24"/>
                          </w:rPr>
                        </w:pPr>
                        <w:hyperlink r:id="rId14" w:tgtFrame="signature" w:history="1">
                          <w:r w:rsidR="008B4B7B" w:rsidRPr="008B4B7B">
                            <w:rPr>
                              <w:rFonts w:ascii="Arial" w:hAnsi="Arial" w:cs="Arial"/>
                              <w:snapToGrid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8B4B7B" w:rsidRPr="008B4B7B" w:rsidRDefault="008B4B7B" w:rsidP="008B4B7B">
                  <w:pPr>
                    <w:widowControl/>
                    <w:ind w:left="0"/>
                    <w:rPr>
                      <w:rFonts w:ascii="Arial" w:hAnsi="Arial" w:cs="Arial"/>
                      <w:snapToGrid/>
                      <w:sz w:val="24"/>
                      <w:szCs w:val="24"/>
                    </w:rPr>
                  </w:pPr>
                </w:p>
              </w:tc>
            </w:tr>
          </w:tbl>
          <w:p w:rsidR="008B4B7B" w:rsidRPr="008B4B7B" w:rsidRDefault="008B4B7B" w:rsidP="008B4B7B">
            <w:pPr>
              <w:widowControl/>
              <w:ind w:left="0"/>
              <w:rPr>
                <w:rFonts w:ascii="Arial" w:hAnsi="Arial" w:cs="Arial"/>
                <w:snapToGrid/>
                <w:sz w:val="24"/>
                <w:szCs w:val="24"/>
              </w:rPr>
            </w:pPr>
          </w:p>
        </w:tc>
      </w:tr>
    </w:tbl>
    <w:p w:rsidR="00120D2D" w:rsidRPr="008B4B7B" w:rsidRDefault="005D3AF9" w:rsidP="008B4B7B"/>
    <w:sectPr w:rsidR="00120D2D" w:rsidRPr="008B4B7B" w:rsidSect="005D3AF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E1E15"/>
    <w:multiLevelType w:val="multilevel"/>
    <w:tmpl w:val="963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CDB"/>
    <w:rsid w:val="003367DD"/>
    <w:rsid w:val="005D3AF9"/>
    <w:rsid w:val="008B4B7B"/>
    <w:rsid w:val="00F32B31"/>
    <w:rsid w:val="00FB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7B"/>
    <w:pPr>
      <w:widowControl w:val="0"/>
      <w:spacing w:after="0" w:line="240" w:lineRule="auto"/>
      <w:ind w:left="8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B7B"/>
    <w:rPr>
      <w:rFonts w:ascii="Tahoma" w:eastAsia="Times New Roman" w:hAnsi="Tahoma" w:cs="Tahoma"/>
      <w:snapToGrid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2523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03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90663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21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83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2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36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6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popups/send_message.html?action=send&amp;to=16189" TargetMode="External"/><Relationship Id="rId13" Type="http://schemas.openxmlformats.org/officeDocument/2006/relationships/hyperlink" Target="https://www.ets-tender.kz/market/view.html?id=2021684&amp;action=signed_doc&amp;key=auction_doc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ts-tender.kz/popups/send_message.html?action=send&amp;to=16189" TargetMode="External"/><Relationship Id="rId12" Type="http://schemas.openxmlformats.org/officeDocument/2006/relationships/hyperlink" Target="https://www.ets-tender.kz/market/edit.html?id=2021684&amp;action=doc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1684&amp;switch_price_both_view=1" TargetMode="External"/><Relationship Id="rId11" Type="http://schemas.openxmlformats.org/officeDocument/2006/relationships/hyperlink" Target="https://www.ets-tender.kz/download.html?checksum=c0b2dd51&amp;file=file%2F497790.docx&amp;title=%D0%94%D0%BE%D0%B3%D0%BE%D0%B2%D0%BE%D1%80+%D0%BD%D0%B0+%D0%BC%D0%B5%D0%B4.%D0%BE%D1%81%D0%BC%D0%BE%D1%82%D1%80..doc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ets-tender.kz/firms/too-alemgaz/15035/" TargetMode="External"/><Relationship Id="rId14" Type="http://schemas.openxmlformats.org/officeDocument/2006/relationships/hyperlink" Target="https://www.ets-tender.kz/market/view.html?id=2021684&amp;action=signed_doc&amp;key=auc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2022-03-14T09:39:00Z</dcterms:created>
  <dcterms:modified xsi:type="dcterms:W3CDTF">2022-03-15T03:01:00Z</dcterms:modified>
</cp:coreProperties>
</file>