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47" w:rsidRPr="00E80347" w:rsidRDefault="00E80347" w:rsidP="00E80347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r w:rsidRPr="00E80347">
        <w:rPr>
          <w:b/>
          <w:sz w:val="28"/>
          <w:szCs w:val="28"/>
          <w:lang w:eastAsia="ru-RU"/>
        </w:rPr>
        <w:t>Закупка из одного источника № 2028044</w:t>
      </w:r>
    </w:p>
    <w:p w:rsidR="00E80347" w:rsidRPr="00E80347" w:rsidRDefault="00E80347" w:rsidP="00E80347">
      <w:pPr>
        <w:pStyle w:val="a5"/>
        <w:jc w:val="center"/>
        <w:rPr>
          <w:lang w:eastAsia="ru-RU"/>
        </w:rPr>
      </w:pPr>
      <w:proofErr w:type="spellStart"/>
      <w:r w:rsidRPr="00E80347">
        <w:rPr>
          <w:b/>
          <w:sz w:val="28"/>
          <w:szCs w:val="28"/>
          <w:lang w:eastAsia="ru-RU"/>
        </w:rPr>
        <w:t>зап</w:t>
      </w:r>
      <w:proofErr w:type="gramStart"/>
      <w:r w:rsidRPr="00E80347">
        <w:rPr>
          <w:b/>
          <w:sz w:val="28"/>
          <w:szCs w:val="28"/>
          <w:lang w:eastAsia="ru-RU"/>
        </w:rPr>
        <w:t>.ч</w:t>
      </w:r>
      <w:proofErr w:type="gramEnd"/>
      <w:r w:rsidRPr="00E80347">
        <w:rPr>
          <w:b/>
          <w:sz w:val="28"/>
          <w:szCs w:val="28"/>
          <w:lang w:eastAsia="ru-RU"/>
        </w:rPr>
        <w:t>асти</w:t>
      </w:r>
      <w:proofErr w:type="spellEnd"/>
      <w:r w:rsidRPr="00E80347">
        <w:rPr>
          <w:b/>
          <w:sz w:val="28"/>
          <w:szCs w:val="28"/>
          <w:lang w:eastAsia="ru-RU"/>
        </w:rPr>
        <w:t xml:space="preserve"> на спец технику</w:t>
      </w:r>
      <w:bookmarkEnd w:id="0"/>
    </w:p>
    <w:p w:rsidR="00E80347" w:rsidRPr="00E80347" w:rsidRDefault="00E80347" w:rsidP="00E80347">
      <w:p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E80347" w:rsidRPr="00E80347" w:rsidTr="00E80347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E80347" w:rsidRPr="00E8034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0347" w:rsidRPr="00E80347" w:rsidRDefault="00E80347" w:rsidP="00E80347">
                  <w:pPr>
                    <w:shd w:val="clear" w:color="auto" w:fill="C7CCD3"/>
                    <w:spacing w:after="0" w:line="252" w:lineRule="atLeast"/>
                    <w:outlineLvl w:val="1"/>
                    <w:divId w:val="566648358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8034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E8034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E8034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E8034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E8034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E8034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E8034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E80347" w:rsidRPr="00E8034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E8034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E8034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299 200,00 тенге (НДС не облагается)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299 200,00 тенге (НДС не облагается)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17.08.2022 09:52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18.08.2022 10:00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17.08.2022 09:52, </w:t>
                        </w:r>
                        <w:hyperlink r:id="rId7" w:tgtFrame="_blank" w:tooltip="Отправить личное сообщение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80347" w:rsidRPr="00E80347" w:rsidRDefault="00E80347" w:rsidP="00E803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80347" w:rsidRPr="00E8034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80347" w:rsidRPr="00E80347" w:rsidRDefault="00E80347" w:rsidP="00E80347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8034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80347" w:rsidRPr="00E8034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8034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2C0A06B" wp14:editId="62D72420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8034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0CD9433" wp14:editId="39BB0FA4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8034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D4FC2A1" wp14:editId="57EA7E5E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8034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(117 КБ)</w:t>
                        </w:r>
                      </w:p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8034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запчасти август.docx</w:t>
                          </w:r>
                        </w:hyperlink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(18 КБ)</w:t>
                        </w:r>
                      </w:p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80347" w:rsidRPr="00E8034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8034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80347" w:rsidRPr="00E80347" w:rsidRDefault="00E80347" w:rsidP="00E803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E8034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80347" w:rsidRPr="00E80347" w:rsidRDefault="00E80347" w:rsidP="00E803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0347" w:rsidRPr="00E80347" w:rsidRDefault="00E80347" w:rsidP="00E80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88223D" w:rsidP="00E80347">
      <w:pPr>
        <w:ind w:left="-284" w:firstLine="284"/>
      </w:pPr>
    </w:p>
    <w:sectPr w:rsidR="00120D2D" w:rsidSect="00E80347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C96"/>
    <w:multiLevelType w:val="multilevel"/>
    <w:tmpl w:val="F2CE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CA"/>
    <w:rsid w:val="003367DD"/>
    <w:rsid w:val="0088223D"/>
    <w:rsid w:val="00D824CA"/>
    <w:rsid w:val="00E80347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0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0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38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5100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80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634c75d8&amp;file=file%2F599778.docx&amp;title=%D0%B7%D0%B0%D0%BF%D1%87%D0%B0%D1%81%D1%82%D0%B8+%D0%B0%D0%B2%D0%B3%D1%83%D1%81%D1%8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8044&amp;switch_price_both_view=1" TargetMode="External"/><Relationship Id="rId11" Type="http://schemas.openxmlformats.org/officeDocument/2006/relationships/hyperlink" Target="https://www.ets-tender.kz/download.html?checksum=14c630cb&amp;file=file%2F599777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28044&amp;action=signed_doc&amp;key=auction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8044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2022-08-18T02:57:00Z</cp:lastPrinted>
  <dcterms:created xsi:type="dcterms:W3CDTF">2022-08-18T02:58:00Z</dcterms:created>
  <dcterms:modified xsi:type="dcterms:W3CDTF">2022-08-18T02:58:00Z</dcterms:modified>
</cp:coreProperties>
</file>