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C4" w:rsidRPr="00CF12C4" w:rsidRDefault="00CF12C4" w:rsidP="00CF12C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</w:pPr>
      <w:r w:rsidRPr="00CF12C4"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  <w:t xml:space="preserve">Запрос ценовых предложений № </w:t>
      </w:r>
      <w:bookmarkStart w:id="0" w:name="_GoBack"/>
      <w:r w:rsidRPr="00CF12C4"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  <w:t>2044450</w:t>
      </w:r>
      <w:bookmarkEnd w:id="0"/>
      <w:r w:rsidRPr="00CF12C4">
        <w:rPr>
          <w:rFonts w:ascii="Arial" w:eastAsia="Times New Roman" w:hAnsi="Arial" w:cs="Arial"/>
          <w:b/>
          <w:color w:val="000000"/>
          <w:spacing w:val="2"/>
          <w:kern w:val="36"/>
          <w:sz w:val="24"/>
          <w:szCs w:val="24"/>
          <w:lang w:eastAsia="ru-RU"/>
        </w:rPr>
        <w:t>   работа по замерам сопротивления электрооборудования и электропроводки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CF12C4" w:rsidRPr="00CF12C4" w:rsidTr="00CF12C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CF12C4" w:rsidRPr="00CF12C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2C4" w:rsidRPr="00CF12C4" w:rsidRDefault="00CF12C4" w:rsidP="00CF12C4">
                  <w:pPr>
                    <w:shd w:val="clear" w:color="auto" w:fill="C7CCD3"/>
                    <w:spacing w:after="0" w:line="252" w:lineRule="atLeast"/>
                    <w:outlineLvl w:val="1"/>
                    <w:divId w:val="440997023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CF12C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работа по замерам сопротивления электрооборудования и электропроводки</w:t>
                  </w:r>
                  <w:r w:rsidRPr="00CF12C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работа по замерам сопротивления электрооборудования и электропроводки</w:t>
                  </w:r>
                </w:p>
              </w:tc>
            </w:tr>
            <w:tr w:rsidR="00CF12C4" w:rsidRPr="00CF12C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Автоматизированные системы управления, измерительные приборы и аппаратура (КИП и А)</w:t>
                        </w:r>
                        <w:proofErr w:type="gramStart"/>
                        <w:r w:rsidRPr="00CF12C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риборы для измерения и проверки характеристик электричества;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360 000,00 тенге (цена с НДС, НДС: 12%)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CF12C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4CB5BC0" wp14:editId="288BA1DA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360 000,00 тенге (цена с НДС)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CF12C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22.09.2023 09:33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29.09.2023 09:35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22.09.2023 09:33, </w:t>
                        </w:r>
                        <w:hyperlink r:id="rId8" w:tgtFrame="_blank" w:tooltip="Отправить личное сообщение" w:history="1">
                          <w:r w:rsidRPr="00CF12C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CF12C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CF12C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02A4257" wp14:editId="503FE65C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CF12C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CF12C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CF12C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CF12C4" w:rsidRPr="00CF12C4" w:rsidRDefault="00CF12C4" w:rsidP="00CF12C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12C4" w:rsidRPr="00CF12C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2C4" w:rsidRPr="00CF12C4" w:rsidRDefault="00CF12C4" w:rsidP="00CF12C4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F12C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CF12C4" w:rsidRPr="00CF12C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CF12C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3C7FB6B" wp14:editId="5A0539DF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CF12C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1B89A45" wp14:editId="52034872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CF12C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B4A20B" wp14:editId="69B975DB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CF12C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CF12C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(57 КБ)</w:t>
                        </w:r>
                      </w:p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CF12C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CF12C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CF12C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19181C9" wp14:editId="362CCE37">
                              <wp:extent cx="142875" cy="142875"/>
                              <wp:effectExtent l="0" t="0" r="9525" b="9525"/>
                              <wp:docPr id="9" name="Рисунок 9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Оплата производится в тенге путем перечисления на расчетный счет «Исполнителя», после подписания актов выполненных работ.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CF12C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A677B8B" wp14:editId="3EFB431C">
                              <wp:extent cx="142875" cy="142875"/>
                              <wp:effectExtent l="0" t="0" r="9525" b="9525"/>
                              <wp:docPr id="10" name="Рисунок 10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Срок поставки Услуги – в течение 15 дней после подписания данного Договора.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закупки</w:t>
                        </w:r>
                        <w:proofErr w:type="gramEnd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приглашаются плательщики НДС.</w:t>
                        </w: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Качество предоставляемых услуг должно соответствовать требованиям Стандартов, </w:t>
                        </w:r>
                        <w:proofErr w:type="gramStart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ГОСТ-</w:t>
                        </w:r>
                        <w:proofErr w:type="spellStart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ов</w:t>
                        </w:r>
                        <w:proofErr w:type="spellEnd"/>
                        <w:proofErr w:type="gramEnd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Правил. После выполнения работ выдается протокол испытаний.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F12C4" w:rsidRPr="00CF12C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12C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F12C4" w:rsidRPr="00CF12C4" w:rsidRDefault="00CF12C4" w:rsidP="00CF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CF12C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CF12C4" w:rsidRPr="00CF12C4" w:rsidRDefault="00CF12C4" w:rsidP="00CF12C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12C4" w:rsidRPr="00CF12C4" w:rsidRDefault="00CF12C4" w:rsidP="00CF1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Pr="00CF12C4" w:rsidRDefault="00CF12C4" w:rsidP="00CF12C4">
      <w:pPr>
        <w:rPr>
          <w:lang w:val="en-US"/>
        </w:rPr>
      </w:pPr>
    </w:p>
    <w:sectPr w:rsidR="00120D2D" w:rsidRPr="00CF12C4" w:rsidSect="00E95AB6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BAC"/>
    <w:multiLevelType w:val="multilevel"/>
    <w:tmpl w:val="B7D63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5F8269F"/>
    <w:multiLevelType w:val="multilevel"/>
    <w:tmpl w:val="94B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5"/>
    <w:rsid w:val="003367DD"/>
    <w:rsid w:val="004F0A39"/>
    <w:rsid w:val="00CF12C4"/>
    <w:rsid w:val="00E62275"/>
    <w:rsid w:val="00E95AB6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16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431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6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116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4450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4450&amp;switch_price_both_view=1" TargetMode="External"/><Relationship Id="rId12" Type="http://schemas.openxmlformats.org/officeDocument/2006/relationships/hyperlink" Target="https://www.ets-tender.kz/market/edit.html?id=2044450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3a53f5c8&amp;file=file%2F916583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4450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2022-06-23T08:18:00Z</cp:lastPrinted>
  <dcterms:created xsi:type="dcterms:W3CDTF">2022-06-23T08:16:00Z</dcterms:created>
  <dcterms:modified xsi:type="dcterms:W3CDTF">2023-09-22T03:38:00Z</dcterms:modified>
</cp:coreProperties>
</file>