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B3" w:rsidRPr="001E69B3" w:rsidRDefault="001E69B3" w:rsidP="001E69B3">
      <w:pPr>
        <w:pStyle w:val="a5"/>
        <w:jc w:val="center"/>
        <w:rPr>
          <w:b/>
          <w:sz w:val="28"/>
          <w:szCs w:val="28"/>
          <w:lang w:eastAsia="ru-RU"/>
        </w:rPr>
      </w:pPr>
      <w:r w:rsidRPr="001E69B3">
        <w:rPr>
          <w:b/>
          <w:sz w:val="28"/>
          <w:szCs w:val="28"/>
          <w:lang w:eastAsia="ru-RU"/>
        </w:rPr>
        <w:t>Закупка из одного источника № 2046644</w:t>
      </w:r>
    </w:p>
    <w:p w:rsidR="001E69B3" w:rsidRPr="001E69B3" w:rsidRDefault="001E69B3" w:rsidP="001E69B3">
      <w:pPr>
        <w:pStyle w:val="a5"/>
        <w:jc w:val="center"/>
        <w:rPr>
          <w:b/>
          <w:sz w:val="28"/>
          <w:szCs w:val="28"/>
          <w:lang w:val="en-US" w:eastAsia="ru-RU"/>
        </w:rPr>
      </w:pPr>
      <w:r w:rsidRPr="001E69B3">
        <w:rPr>
          <w:b/>
          <w:sz w:val="28"/>
          <w:szCs w:val="28"/>
          <w:lang w:eastAsia="ru-RU"/>
        </w:rPr>
        <w:t>Техобслуживание и ремонт принтеров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1"/>
      </w:tblGrid>
      <w:tr w:rsidR="001E69B3" w:rsidRPr="001E69B3" w:rsidTr="001E69B3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1"/>
            </w:tblGrid>
            <w:tr w:rsidR="001E69B3" w:rsidRPr="001E69B3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1"/>
                    <w:gridCol w:w="6362"/>
                  </w:tblGrid>
                  <w:tr w:rsidR="001E69B3" w:rsidRPr="001E69B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bookmarkStart w:id="0" w:name="_GoBack"/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E69B3">
                          <w:rPr>
                            <w:rFonts w:ascii="Arial" w:eastAsia="Times New Roman" w:hAnsi="Arial" w:cs="Arial"/>
                            <w:color w:val="777777"/>
                            <w:lang w:eastAsia="ru-RU"/>
                          </w:rPr>
                          <w:t xml:space="preserve">Компьютеры, оргтехника, </w:t>
                        </w:r>
                        <w:proofErr w:type="spellStart"/>
                        <w:r w:rsidRPr="001E69B3">
                          <w:rPr>
                            <w:rFonts w:ascii="Arial" w:eastAsia="Times New Roman" w:hAnsi="Arial" w:cs="Arial"/>
                            <w:color w:val="777777"/>
                            <w:lang w:eastAsia="ru-RU"/>
                          </w:rPr>
                          <w:t>ПО</w:t>
                        </w:r>
                        <w:proofErr w:type="gramStart"/>
                        <w:r w:rsidRPr="001E69B3">
                          <w:rPr>
                            <w:rFonts w:ascii="Arial" w:eastAsia="Times New Roman" w:hAnsi="Arial" w:cs="Arial"/>
                            <w:color w:val="777777"/>
                            <w:lang w:eastAsia="ru-RU"/>
                          </w:rPr>
                          <w:t>;</w:t>
                        </w: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И</w:t>
                        </w:r>
                        <w:proofErr w:type="gramEnd"/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нформационные</w:t>
                        </w:r>
                        <w:proofErr w:type="spellEnd"/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 технологии (услуги);</w:t>
                        </w:r>
                      </w:p>
                    </w:tc>
                  </w:tr>
                  <w:tr w:rsidR="001E69B3" w:rsidRPr="001E69B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1E69B3" w:rsidRPr="001E69B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E69B3">
                          <w:rPr>
                            <w:rFonts w:ascii="Arial" w:eastAsia="Times New Roman" w:hAnsi="Arial" w:cs="Arial"/>
                            <w:b/>
                            <w:bCs/>
                            <w:lang w:eastAsia="ru-RU"/>
                          </w:rPr>
                          <w:t>292 000,00 тенге (НДС не облагается)</w:t>
                        </w:r>
                      </w:p>
                    </w:tc>
                  </w:tr>
                  <w:tr w:rsidR="001E69B3" w:rsidRPr="001E69B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Общая стоимость закупки</w:t>
                        </w:r>
                        <w:r w:rsidRPr="001E69B3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4320F132" wp14:editId="61D1F556">
                              <wp:extent cx="142875" cy="142875"/>
                              <wp:effectExtent l="0" t="0" r="9525" b="9525"/>
                              <wp:docPr id="8" name="Рисунок 8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E69B3">
                          <w:rPr>
                            <w:rFonts w:ascii="Arial" w:eastAsia="Times New Roman" w:hAnsi="Arial" w:cs="Arial"/>
                            <w:b/>
                            <w:bCs/>
                            <w:lang w:eastAsia="ru-RU"/>
                          </w:rPr>
                          <w:t>292 000,00 тенге (НДС не облагается)</w:t>
                        </w:r>
                      </w:p>
                    </w:tc>
                  </w:tr>
                  <w:tr w:rsidR="001E69B3" w:rsidRPr="001E69B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Цена без НДС (</w:t>
                        </w:r>
                        <w:hyperlink r:id="rId7" w:history="1">
                          <w:r w:rsidRPr="001E69B3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1E69B3" w:rsidRPr="001E69B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30.11.2023 09:31</w:t>
                        </w:r>
                      </w:p>
                    </w:tc>
                  </w:tr>
                  <w:tr w:rsidR="001E69B3" w:rsidRPr="001E69B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01.12.2023 09:30</w:t>
                        </w:r>
                      </w:p>
                    </w:tc>
                  </w:tr>
                  <w:tr w:rsidR="001E69B3" w:rsidRPr="001E69B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30.11.2023 09:31, </w:t>
                        </w:r>
                        <w:hyperlink r:id="rId8" w:tgtFrame="_blank" w:tooltip="Отправить личное сообщение" w:history="1">
                          <w:r w:rsidRPr="001E69B3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1E69B3" w:rsidRPr="001E69B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9" w:tgtFrame="_blank" w:tooltip="Отправить личное сообщение" w:history="1">
                          <w:r w:rsidRPr="001E69B3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1E69B3" w:rsidRPr="001E69B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Организатор</w:t>
                        </w:r>
                        <w:r w:rsidRPr="001E69B3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4EBDCCD7" wp14:editId="626843D2">
                              <wp:extent cx="142875" cy="142875"/>
                              <wp:effectExtent l="0" t="0" r="9525" b="9525"/>
                              <wp:docPr id="9" name="Рисунок 9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0" w:tgtFrame="_blank" w:history="1">
                          <w:r w:rsidRPr="001E69B3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1E69B3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1E69B3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1E69B3" w:rsidRPr="001E69B3" w:rsidRDefault="001E69B3" w:rsidP="001E69B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1E69B3" w:rsidRPr="001E69B3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9B3" w:rsidRPr="001E69B3" w:rsidRDefault="001E69B3" w:rsidP="001E69B3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1E69B3"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1E69B3" w:rsidRPr="001E69B3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1"/>
                    <w:gridCol w:w="6362"/>
                  </w:tblGrid>
                  <w:tr w:rsidR="001E69B3" w:rsidRPr="001E69B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1E69B3" w:rsidRPr="001E69B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1E69B3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54FEC8D2" wp14:editId="4D6B11F4">
                              <wp:extent cx="142875" cy="142875"/>
                              <wp:effectExtent l="0" t="0" r="9525" b="9525"/>
                              <wp:docPr id="10" name="Рисунок 10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E69B3" w:rsidRPr="001E69B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E69B3" w:rsidRPr="001E69B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1E69B3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1F9CAC89" wp14:editId="5893D704">
                              <wp:extent cx="142875" cy="142875"/>
                              <wp:effectExtent l="0" t="0" r="9525" b="9525"/>
                              <wp:docPr id="11" name="Рисунок 1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E69B3" w:rsidRPr="001E69B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proofErr w:type="spellStart"/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1E69B3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3AAC86BA" wp14:editId="07B951FC">
                              <wp:extent cx="142875" cy="142875"/>
                              <wp:effectExtent l="0" t="0" r="9525" b="9525"/>
                              <wp:docPr id="12" name="Рисунок 1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E69B3" w:rsidRPr="001E69B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1" w:tgtFrame="_blank" w:history="1">
                          <w:r w:rsidRPr="001E69B3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1E69B3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Договор.docx</w:t>
                          </w:r>
                        </w:hyperlink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 (38 КБ)</w:t>
                        </w:r>
                      </w:p>
                      <w:p w:rsidR="001E69B3" w:rsidRPr="001E69B3" w:rsidRDefault="001E69B3" w:rsidP="001E69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2" w:history="1">
                          <w:r w:rsidRPr="001E69B3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1E69B3" w:rsidRPr="001E69B3" w:rsidRDefault="001E69B3" w:rsidP="001E69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3" w:tgtFrame="signature" w:history="1">
                          <w:r w:rsidRPr="001E69B3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1E69B3" w:rsidRPr="001E69B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Условия оплаты</w:t>
                        </w:r>
                        <w:r w:rsidRPr="001E69B3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6B8ADDCD" wp14:editId="496BF696">
                              <wp:extent cx="142875" cy="142875"/>
                              <wp:effectExtent l="0" t="0" r="9525" b="9525"/>
                              <wp:docPr id="13" name="Рисунок 1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Оплата услуг Заказчиком по договору производится по факту оказания услуг, путем в несения наличных денег в размере 100%</w:t>
                        </w: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от суммы оказанных услуг.</w:t>
                        </w: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Оплата производиться в течение 10 (десяти) рабочих дней со дня представления Заказчику документов, предшествующих оплате.</w:t>
                        </w:r>
                      </w:p>
                    </w:tc>
                  </w:tr>
                  <w:tr w:rsidR="001E69B3" w:rsidRPr="001E69B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Условия поставки</w:t>
                        </w:r>
                        <w:r w:rsidRPr="001E69B3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4DDFAEBC" wp14:editId="193F3EC3">
                              <wp:extent cx="142875" cy="142875"/>
                              <wp:effectExtent l="0" t="0" r="9525" b="9525"/>
                              <wp:docPr id="14" name="Рисунок 1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Техобслуживание - в </w:t>
                        </w:r>
                        <w:proofErr w:type="spellStart"/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т.ч</w:t>
                        </w:r>
                        <w:proofErr w:type="spellEnd"/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. 1 недели</w:t>
                        </w: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 xml:space="preserve">ремонт принтеров - в </w:t>
                        </w:r>
                        <w:proofErr w:type="spellStart"/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т.ч</w:t>
                        </w:r>
                        <w:proofErr w:type="spellEnd"/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.- 2 недель</w:t>
                        </w:r>
                      </w:p>
                    </w:tc>
                  </w:tr>
                  <w:tr w:rsidR="001E69B3" w:rsidRPr="001E69B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proofErr w:type="gramStart"/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1E69B3" w:rsidRPr="001E69B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E69B3">
                          <w:rPr>
                            <w:rFonts w:ascii="Arial" w:eastAsia="Times New Roman" w:hAnsi="Arial" w:cs="Arial"/>
                            <w:b/>
                            <w:bCs/>
                            <w:lang w:eastAsia="ru-RU"/>
                          </w:rPr>
                          <w:t>Комментарии:</w:t>
                        </w: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Прием-передача оказанных услуг осуществляется ежемесячно на основании акта приема-передачи оказанных услуг (далее - акт), подписанного уполномоченными представителями Сторон и счет – фактуры, выставленного Исполнителем.</w:t>
                        </w: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В акте указывается наименование оказанных услуг, и может быть включена любая другая информация, которую Стороны сочтут необходимой указать, в рамках договора.</w:t>
                        </w: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После оформления акта Исполнитель передает необходимую документацию Заказчику.</w:t>
                        </w: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Заказчик в течение 10 (десяти) дней со дня получения акта и пакета необходимых документов, направляет Исполнителю подписанный акт или мотивированный отказ от приемки оказанных услуг.</w:t>
                        </w: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В случае мотивированного отказа Заказчика от приемки оказанных услуг, Сторонами составляется двухсторонний акт отказа от приемки оказанных услуг с перечнем необходимых доработок и сроков их исполнения.</w:t>
                        </w: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Исполнитель обязан устранить обнаруженные недостатки и несоответствия за свой счет и предоставить пакет документов к повторной приемке оказанных услуг.</w:t>
                        </w:r>
                      </w:p>
                    </w:tc>
                  </w:tr>
                  <w:tr w:rsidR="001E69B3" w:rsidRPr="001E69B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Tender</w:t>
                        </w:r>
                        <w:proofErr w:type="spellEnd"/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1E69B3" w:rsidRPr="001E69B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E69B3">
                          <w:rPr>
                            <w:rFonts w:ascii="Arial" w:eastAsia="Times New Roman" w:hAnsi="Arial" w:cs="Arial"/>
                            <w:lang w:eastAsia="ru-RU"/>
                          </w:rPr>
                          <w:lastRenderedPageBreak/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E69B3" w:rsidRPr="001E69B3" w:rsidRDefault="001E69B3" w:rsidP="001E69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4" w:tgtFrame="signature" w:history="1">
                          <w:r w:rsidRPr="001E69B3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1E69B3" w:rsidRPr="001E69B3" w:rsidRDefault="001E69B3" w:rsidP="001E69B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:rsidR="001E69B3" w:rsidRPr="001E69B3" w:rsidRDefault="001E69B3" w:rsidP="001E69B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bookmarkEnd w:id="0"/>
    </w:tbl>
    <w:p w:rsidR="00122B4D" w:rsidRPr="001E69B3" w:rsidRDefault="00122B4D" w:rsidP="001E69B3"/>
    <w:sectPr w:rsidR="00122B4D" w:rsidRPr="001E69B3" w:rsidSect="00E079D3">
      <w:pgSz w:w="11906" w:h="16838"/>
      <w:pgMar w:top="142" w:right="282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36EB"/>
    <w:multiLevelType w:val="multilevel"/>
    <w:tmpl w:val="2366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D6B1C"/>
    <w:multiLevelType w:val="multilevel"/>
    <w:tmpl w:val="B112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277C2"/>
    <w:multiLevelType w:val="multilevel"/>
    <w:tmpl w:val="5776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4B"/>
    <w:rsid w:val="00122B4D"/>
    <w:rsid w:val="001A55BB"/>
    <w:rsid w:val="001E69B3"/>
    <w:rsid w:val="00485DEE"/>
    <w:rsid w:val="00596FE0"/>
    <w:rsid w:val="0060704B"/>
    <w:rsid w:val="00994C99"/>
    <w:rsid w:val="00E0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5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55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5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5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2927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77337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4275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58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8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8924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4647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5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46644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46644&amp;switch_price_both_view=1" TargetMode="External"/><Relationship Id="rId12" Type="http://schemas.openxmlformats.org/officeDocument/2006/relationships/hyperlink" Target="https://www.ets-tender.kz/market/edit.html?id=2046644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ts-tender.kz/download.html?checksum=5135f517&amp;file=file%2F972340.docx&amp;title=%D0%94%D0%BE%D0%B3%D0%BE%D0%B2%D0%BE%D1%80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ts-tender.kz/firms/too-alemgaz/15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popups/send_message.html?action=send&amp;to=16189" TargetMode="External"/><Relationship Id="rId14" Type="http://schemas.openxmlformats.org/officeDocument/2006/relationships/hyperlink" Target="https://www.ets-tender.kz/market/view.html?id=2046644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cp:lastPrinted>2023-11-29T06:57:00Z</cp:lastPrinted>
  <dcterms:created xsi:type="dcterms:W3CDTF">2022-12-07T09:30:00Z</dcterms:created>
  <dcterms:modified xsi:type="dcterms:W3CDTF">2023-11-30T03:45:00Z</dcterms:modified>
</cp:coreProperties>
</file>