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755" w:rsidRPr="000D6755" w:rsidRDefault="000D6755" w:rsidP="000D6755">
      <w:pPr>
        <w:pStyle w:val="a5"/>
        <w:rPr>
          <w:b/>
          <w:sz w:val="28"/>
          <w:szCs w:val="28"/>
          <w:lang w:eastAsia="ru-RU"/>
        </w:rPr>
      </w:pPr>
      <w:r w:rsidRPr="000D6755">
        <w:rPr>
          <w:b/>
          <w:sz w:val="28"/>
          <w:szCs w:val="28"/>
          <w:lang w:eastAsia="ru-RU"/>
        </w:rPr>
        <w:t xml:space="preserve">Закупка из одного источника № 2049407   </w:t>
      </w:r>
      <w:proofErr w:type="spellStart"/>
      <w:r w:rsidRPr="000D6755">
        <w:rPr>
          <w:b/>
          <w:sz w:val="28"/>
          <w:szCs w:val="28"/>
          <w:lang w:eastAsia="ru-RU"/>
        </w:rPr>
        <w:t>зап</w:t>
      </w:r>
      <w:proofErr w:type="gramStart"/>
      <w:r w:rsidRPr="000D6755">
        <w:rPr>
          <w:b/>
          <w:sz w:val="28"/>
          <w:szCs w:val="28"/>
          <w:lang w:eastAsia="ru-RU"/>
        </w:rPr>
        <w:t>.ч</w:t>
      </w:r>
      <w:proofErr w:type="gramEnd"/>
      <w:r w:rsidRPr="000D6755">
        <w:rPr>
          <w:b/>
          <w:sz w:val="28"/>
          <w:szCs w:val="28"/>
          <w:lang w:eastAsia="ru-RU"/>
        </w:rPr>
        <w:t>асти</w:t>
      </w:r>
      <w:proofErr w:type="spellEnd"/>
      <w:r w:rsidRPr="000D6755">
        <w:rPr>
          <w:b/>
          <w:sz w:val="28"/>
          <w:szCs w:val="28"/>
          <w:lang w:eastAsia="ru-RU"/>
        </w:rPr>
        <w:t xml:space="preserve"> для </w:t>
      </w:r>
      <w:proofErr w:type="spellStart"/>
      <w:r w:rsidRPr="000D6755">
        <w:rPr>
          <w:b/>
          <w:sz w:val="28"/>
          <w:szCs w:val="28"/>
          <w:lang w:eastAsia="ru-RU"/>
        </w:rPr>
        <w:t>спец.техники</w:t>
      </w:r>
      <w:proofErr w:type="spellEnd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0D6755" w:rsidRPr="000D6755" w:rsidTr="000D6755">
        <w:trPr>
          <w:tblCellSpacing w:w="0" w:type="dxa"/>
        </w:trPr>
        <w:tc>
          <w:tcPr>
            <w:tcW w:w="4950" w:type="pct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0D6755" w:rsidRPr="000D6755">
              <w:trPr>
                <w:tblCellSpacing w:w="7" w:type="dxa"/>
              </w:trPr>
              <w:tc>
                <w:tcPr>
                  <w:tcW w:w="0" w:type="auto"/>
                  <w:shd w:val="clear" w:color="auto" w:fill="C7CCD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D6755" w:rsidRPr="000D6755" w:rsidRDefault="000D6755" w:rsidP="000D6755">
                  <w:pPr>
                    <w:shd w:val="clear" w:color="auto" w:fill="C7CCD3"/>
                    <w:spacing w:after="0" w:line="252" w:lineRule="atLeast"/>
                    <w:outlineLvl w:val="1"/>
                    <w:divId w:val="1459882941"/>
                    <w:rPr>
                      <w:rFonts w:ascii="Arial" w:eastAsia="Times New Roman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</w:pPr>
                  <w:bookmarkStart w:id="0" w:name="_GoBack"/>
                  <w:bookmarkEnd w:id="0"/>
                </w:p>
              </w:tc>
            </w:tr>
            <w:tr w:rsidR="000D6755" w:rsidRPr="000D6755">
              <w:trPr>
                <w:tblCellSpacing w:w="7" w:type="dxa"/>
              </w:trPr>
              <w:tc>
                <w:tcPr>
                  <w:tcW w:w="0" w:type="auto"/>
                  <w:shd w:val="clear" w:color="auto" w:fill="DDE3EB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31"/>
                    <w:gridCol w:w="5596"/>
                  </w:tblGrid>
                  <w:tr w:rsidR="000D6755" w:rsidRPr="000D6755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0D6755" w:rsidRPr="000D6755" w:rsidRDefault="000D6755" w:rsidP="000D6755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0D675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Рубрики: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0D6755" w:rsidRPr="000D6755" w:rsidRDefault="000D6755" w:rsidP="000D675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0D6755">
                          <w:rPr>
                            <w:rFonts w:ascii="Arial" w:eastAsia="Times New Roman" w:hAnsi="Arial" w:cs="Arial"/>
                            <w:color w:val="777777"/>
                            <w:sz w:val="24"/>
                            <w:szCs w:val="24"/>
                            <w:lang w:eastAsia="ru-RU"/>
                          </w:rPr>
                          <w:t xml:space="preserve">Машины и </w:t>
                        </w:r>
                        <w:proofErr w:type="spellStart"/>
                        <w:r w:rsidRPr="000D6755">
                          <w:rPr>
                            <w:rFonts w:ascii="Arial" w:eastAsia="Times New Roman" w:hAnsi="Arial" w:cs="Arial"/>
                            <w:color w:val="777777"/>
                            <w:sz w:val="24"/>
                            <w:szCs w:val="24"/>
                            <w:lang w:eastAsia="ru-RU"/>
                          </w:rPr>
                          <w:t>оборудование</w:t>
                        </w:r>
                        <w:proofErr w:type="gramStart"/>
                        <w:r w:rsidRPr="000D6755">
                          <w:rPr>
                            <w:rFonts w:ascii="Arial" w:eastAsia="Times New Roman" w:hAnsi="Arial" w:cs="Arial"/>
                            <w:color w:val="777777"/>
                            <w:sz w:val="24"/>
                            <w:szCs w:val="24"/>
                            <w:lang w:eastAsia="ru-RU"/>
                          </w:rPr>
                          <w:t>;</w:t>
                        </w:r>
                        <w:r w:rsidRPr="000D675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</w:t>
                        </w:r>
                        <w:proofErr w:type="gramEnd"/>
                        <w:r w:rsidRPr="000D675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етали</w:t>
                        </w:r>
                        <w:proofErr w:type="spellEnd"/>
                        <w:r w:rsidRPr="000D675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 xml:space="preserve"> и узлы машин и механизмов;</w:t>
                        </w:r>
                      </w:p>
                    </w:tc>
                  </w:tr>
                  <w:tr w:rsidR="000D6755" w:rsidRPr="000D6755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0D6755" w:rsidRPr="000D6755" w:rsidRDefault="000D6755" w:rsidP="000D6755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0D675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Количество: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0D6755" w:rsidRPr="000D6755" w:rsidRDefault="000D6755" w:rsidP="000D675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0D675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1 шт.</w:t>
                        </w:r>
                      </w:p>
                    </w:tc>
                  </w:tr>
                  <w:tr w:rsidR="000D6755" w:rsidRPr="000D6755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0D6755" w:rsidRPr="000D6755" w:rsidRDefault="000D6755" w:rsidP="000D6755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0D675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Цена за единицу продукции: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0D6755" w:rsidRPr="000D6755" w:rsidRDefault="000D6755" w:rsidP="000D675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0D6755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270 100,00 тенге (НДС не облагается)</w:t>
                        </w:r>
                      </w:p>
                    </w:tc>
                  </w:tr>
                  <w:tr w:rsidR="000D6755" w:rsidRPr="000D6755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0D6755" w:rsidRPr="000D6755" w:rsidRDefault="000D6755" w:rsidP="000D6755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0D675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Общая стоимость закупки</w:t>
                        </w:r>
                        <w:r w:rsidRPr="000D6755"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5784B3E5" wp14:editId="18F64FDB">
                              <wp:extent cx="144145" cy="144145"/>
                              <wp:effectExtent l="0" t="0" r="8255" b="8255"/>
                              <wp:docPr id="1" name="Рисунок 1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4145" cy="1441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0D675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0D6755" w:rsidRPr="000D6755" w:rsidRDefault="000D6755" w:rsidP="000D675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0D6755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270 100,00 тенге (НДС не облагается)</w:t>
                        </w:r>
                      </w:p>
                    </w:tc>
                  </w:tr>
                  <w:tr w:rsidR="000D6755" w:rsidRPr="000D6755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0D6755" w:rsidRPr="000D6755" w:rsidRDefault="000D6755" w:rsidP="000D6755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0D675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При выборе победителя учитывается: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0D6755" w:rsidRPr="000D6755" w:rsidRDefault="000D6755" w:rsidP="000D675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0D675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Цена с НДС (</w:t>
                        </w:r>
                        <w:hyperlink r:id="rId7" w:history="1">
                          <w:r w:rsidRPr="000D6755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показывать обе цены</w:t>
                          </w:r>
                        </w:hyperlink>
                        <w:r w:rsidRPr="000D675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</w:p>
                    </w:tc>
                  </w:tr>
                  <w:tr w:rsidR="000D6755" w:rsidRPr="000D6755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0D6755" w:rsidRPr="000D6755" w:rsidRDefault="000D6755" w:rsidP="000D6755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0D675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Дата публикации: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0D6755" w:rsidRPr="000D6755" w:rsidRDefault="000D6755" w:rsidP="000D675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0D675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14.02.2024 08:38</w:t>
                        </w:r>
                      </w:p>
                    </w:tc>
                  </w:tr>
                  <w:tr w:rsidR="000D6755" w:rsidRPr="000D6755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0D6755" w:rsidRPr="000D6755" w:rsidRDefault="000D6755" w:rsidP="000D6755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0D675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Дата окончания подачи заявок: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0D6755" w:rsidRPr="000D6755" w:rsidRDefault="000D6755" w:rsidP="000D675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0D675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15.02.2024 08:40</w:t>
                        </w:r>
                      </w:p>
                    </w:tc>
                  </w:tr>
                  <w:tr w:rsidR="000D6755" w:rsidRPr="000D6755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0D6755" w:rsidRPr="000D6755" w:rsidRDefault="000D6755" w:rsidP="000D6755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0D675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Дата последнего редактирования: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0D6755" w:rsidRPr="000D6755" w:rsidRDefault="000D6755" w:rsidP="000D675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0D675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14.02.2024 08:38, </w:t>
                        </w:r>
                        <w:hyperlink r:id="rId8" w:tgtFrame="_blank" w:tooltip="Отправить личное сообщение" w:history="1">
                          <w:r w:rsidRPr="000D6755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Истомина Виктория Леонидовна</w:t>
                          </w:r>
                        </w:hyperlink>
                      </w:p>
                    </w:tc>
                  </w:tr>
                  <w:tr w:rsidR="000D6755" w:rsidRPr="000D6755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0D6755" w:rsidRPr="000D6755" w:rsidRDefault="000D6755" w:rsidP="000D6755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0D675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Ответственное лицо: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0D6755" w:rsidRPr="000D6755" w:rsidRDefault="000D6755" w:rsidP="000D675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9" w:tgtFrame="_blank" w:tooltip="Отправить личное сообщение" w:history="1">
                          <w:r w:rsidRPr="000D6755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Истомина Виктория Леонидовна</w:t>
                          </w:r>
                        </w:hyperlink>
                      </w:p>
                    </w:tc>
                  </w:tr>
                  <w:tr w:rsidR="000D6755" w:rsidRPr="000D6755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0D6755" w:rsidRPr="000D6755" w:rsidRDefault="000D6755" w:rsidP="000D6755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0D675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Организатор</w:t>
                        </w:r>
                        <w:r w:rsidRPr="000D6755"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1972360D" wp14:editId="4D905C53">
                              <wp:extent cx="144145" cy="144145"/>
                              <wp:effectExtent l="0" t="0" r="8255" b="8255"/>
                              <wp:docPr id="2" name="Рисунок 2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4145" cy="1441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0D675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0D6755" w:rsidRPr="000D6755" w:rsidRDefault="000D6755" w:rsidP="000D675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10" w:tgtFrame="_blank" w:history="1">
                          <w:r w:rsidRPr="000D6755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ТОО «</w:t>
                          </w:r>
                          <w:proofErr w:type="spellStart"/>
                          <w:r w:rsidRPr="000D6755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AlemGaz</w:t>
                          </w:r>
                          <w:proofErr w:type="spellEnd"/>
                          <w:r w:rsidRPr="000D6755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»</w:t>
                          </w:r>
                        </w:hyperlink>
                      </w:p>
                    </w:tc>
                  </w:tr>
                </w:tbl>
                <w:p w:rsidR="000D6755" w:rsidRPr="000D6755" w:rsidRDefault="000D6755" w:rsidP="000D675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D6755" w:rsidRPr="000D6755">
              <w:trPr>
                <w:tblCellSpacing w:w="7" w:type="dxa"/>
              </w:trPr>
              <w:tc>
                <w:tcPr>
                  <w:tcW w:w="0" w:type="auto"/>
                  <w:shd w:val="clear" w:color="auto" w:fill="C7CCD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D6755" w:rsidRPr="000D6755" w:rsidRDefault="000D6755" w:rsidP="000D6755">
                  <w:pPr>
                    <w:spacing w:after="0" w:line="252" w:lineRule="atLeast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</w:pPr>
                  <w:r w:rsidRPr="000D6755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  <w:t>Дополнительная информация</w:t>
                  </w:r>
                </w:p>
              </w:tc>
            </w:tr>
            <w:tr w:rsidR="000D6755" w:rsidRPr="000D6755">
              <w:trPr>
                <w:tblCellSpacing w:w="7" w:type="dxa"/>
              </w:trPr>
              <w:tc>
                <w:tcPr>
                  <w:tcW w:w="0" w:type="auto"/>
                  <w:shd w:val="clear" w:color="auto" w:fill="DDE3EB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31"/>
                    <w:gridCol w:w="5596"/>
                  </w:tblGrid>
                  <w:tr w:rsidR="000D6755" w:rsidRPr="000D6755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0D6755" w:rsidRPr="000D6755" w:rsidRDefault="000D6755" w:rsidP="000D6755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0D675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Возможность подачи предложений по части позиций: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0D6755" w:rsidRPr="000D6755" w:rsidRDefault="000D6755" w:rsidP="000D675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0D675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Не предусмотрена. Предложение подаётся целиком по лоту</w:t>
                        </w:r>
                      </w:p>
                    </w:tc>
                  </w:tr>
                  <w:tr w:rsidR="000D6755" w:rsidRPr="000D6755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0D6755" w:rsidRPr="000D6755" w:rsidRDefault="000D6755" w:rsidP="000D6755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0D675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Ограничивать предложения участников указанной в извещении стоимостью</w:t>
                        </w:r>
                        <w:r w:rsidRPr="000D6755"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78EBC71E" wp14:editId="0842D199">
                              <wp:extent cx="144145" cy="144145"/>
                              <wp:effectExtent l="0" t="0" r="8255" b="8255"/>
                              <wp:docPr id="3" name="Рисунок 3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4145" cy="1441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0D675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0D6755" w:rsidRPr="000D6755" w:rsidRDefault="000D6755" w:rsidP="000D675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0D675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0D6755" w:rsidRPr="000D6755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0D6755" w:rsidRPr="000D6755" w:rsidRDefault="000D6755" w:rsidP="000D6755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0D675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Скрывать цены и названия участников в период подачи заявок: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0D6755" w:rsidRPr="000D6755" w:rsidRDefault="000D6755" w:rsidP="000D675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0D675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0D6755" w:rsidRPr="000D6755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0D6755" w:rsidRPr="000D6755" w:rsidRDefault="000D6755" w:rsidP="000D6755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0D675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Скрывать количество участников в период подачи заявок</w:t>
                        </w:r>
                        <w:r w:rsidRPr="000D6755"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5CCC7F02" wp14:editId="2C31666A">
                              <wp:extent cx="144145" cy="144145"/>
                              <wp:effectExtent l="0" t="0" r="8255" b="8255"/>
                              <wp:docPr id="4" name="Рисунок 4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4145" cy="1441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0D675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0D6755" w:rsidRPr="000D6755" w:rsidRDefault="000D6755" w:rsidP="000D675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0D675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0D6755" w:rsidRPr="000D6755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0D6755" w:rsidRPr="000D6755" w:rsidRDefault="000D6755" w:rsidP="000D6755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0D675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Альтернативные заявки</w:t>
                        </w:r>
                        <w:r w:rsidRPr="000D6755"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13B459F6" wp14:editId="08EBDEE1">
                              <wp:extent cx="144145" cy="144145"/>
                              <wp:effectExtent l="0" t="0" r="8255" b="8255"/>
                              <wp:docPr id="5" name="Рисунок 5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4145" cy="1441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0D675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0D6755" w:rsidRPr="000D6755" w:rsidRDefault="000D6755" w:rsidP="000D675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0D675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0D6755" w:rsidRPr="000D6755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0D6755" w:rsidRPr="000D6755" w:rsidRDefault="000D6755" w:rsidP="000D6755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0D675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Подгрузка</w:t>
                        </w:r>
                        <w:proofErr w:type="spellEnd"/>
                        <w:r w:rsidRPr="000D675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 xml:space="preserve"> документации к заявке </w:t>
                        </w:r>
                        <w:proofErr w:type="gramStart"/>
                        <w:r w:rsidRPr="000D675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обязательна</w:t>
                        </w:r>
                        <w:proofErr w:type="gramEnd"/>
                        <w:r w:rsidRPr="000D6755"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50F69EB9" wp14:editId="20340FAD">
                              <wp:extent cx="144145" cy="144145"/>
                              <wp:effectExtent l="0" t="0" r="8255" b="8255"/>
                              <wp:docPr id="6" name="Рисунок 6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4145" cy="1441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0D675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0D6755" w:rsidRPr="000D6755" w:rsidRDefault="000D6755" w:rsidP="000D675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0D675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0D6755" w:rsidRPr="000D6755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0D6755" w:rsidRPr="000D6755" w:rsidRDefault="000D6755" w:rsidP="000D6755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0D675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Закупочная документация: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0D6755" w:rsidRPr="000D6755" w:rsidRDefault="000D6755" w:rsidP="000D675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11" w:tgtFrame="_blank" w:history="1">
                          <w:r w:rsidRPr="000D6755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Скачать файл </w:t>
                          </w:r>
                          <w:r w:rsidRPr="000D6755">
                            <w:rPr>
                              <w:rFonts w:ascii="Arial" w:eastAsia="Times New Roman" w:hAnsi="Arial" w:cs="Arial"/>
                              <w:b/>
                              <w:bCs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шаблон Договора.doc</w:t>
                          </w:r>
                        </w:hyperlink>
                        <w:r w:rsidRPr="000D675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(83 КБ)</w:t>
                        </w:r>
                      </w:p>
                      <w:p w:rsidR="000D6755" w:rsidRPr="000D6755" w:rsidRDefault="000D6755" w:rsidP="000D675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12" w:history="1">
                          <w:r w:rsidRPr="000D6755">
                            <w:rPr>
                              <w:rFonts w:ascii="Arial" w:eastAsia="Times New Roman" w:hAnsi="Arial" w:cs="Arial"/>
                              <w:b/>
                              <w:bCs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Редактировать закупочную документацию</w:t>
                          </w:r>
                        </w:hyperlink>
                      </w:p>
                      <w:p w:rsidR="000D6755" w:rsidRPr="000D6755" w:rsidRDefault="000D6755" w:rsidP="000D675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13" w:tgtFrame="signature" w:history="1">
                          <w:r w:rsidRPr="000D6755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Подписано ЭП</w:t>
                          </w:r>
                        </w:hyperlink>
                      </w:p>
                    </w:tc>
                  </w:tr>
                  <w:tr w:rsidR="000D6755" w:rsidRPr="000D6755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0D6755" w:rsidRPr="000D6755" w:rsidRDefault="000D6755" w:rsidP="000D6755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0D675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Условия оплаты</w:t>
                        </w:r>
                        <w:r w:rsidRPr="000D6755"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392D471C" wp14:editId="190DD49E">
                              <wp:extent cx="144145" cy="144145"/>
                              <wp:effectExtent l="0" t="0" r="8255" b="8255"/>
                              <wp:docPr id="7" name="Рисунок 7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4145" cy="1441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0D675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0D6755" w:rsidRPr="000D6755" w:rsidRDefault="000D6755" w:rsidP="000D675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0D675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100% предоплата</w:t>
                        </w:r>
                      </w:p>
                    </w:tc>
                  </w:tr>
                  <w:tr w:rsidR="000D6755" w:rsidRPr="000D6755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0D6755" w:rsidRPr="000D6755" w:rsidRDefault="000D6755" w:rsidP="000D6755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0D675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Условия поставки</w:t>
                        </w:r>
                        <w:r w:rsidRPr="000D6755"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7BE82156" wp14:editId="1353D9C7">
                              <wp:extent cx="144145" cy="144145"/>
                              <wp:effectExtent l="0" t="0" r="8255" b="8255"/>
                              <wp:docPr id="8" name="Рисунок 8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4145" cy="1441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0D675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0D6755" w:rsidRPr="000D6755" w:rsidRDefault="000D6755" w:rsidP="000D675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0D675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3-5 рабочих дней с момента 100% предоплаты</w:t>
                        </w:r>
                      </w:p>
                    </w:tc>
                  </w:tr>
                  <w:tr w:rsidR="000D6755" w:rsidRPr="000D6755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0D6755" w:rsidRPr="000D6755" w:rsidRDefault="000D6755" w:rsidP="000D6755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0D675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Адрес места поставки товара, проведения работ или оказания услуг: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0D6755" w:rsidRPr="000D6755" w:rsidRDefault="000D6755" w:rsidP="000D675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0D675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100019, Казахстан, Карагандинская область, Республика Карагандинская обл., г. Караганда, ул. Г. Потанина, стр.125/1</w:t>
                        </w:r>
                        <w:proofErr w:type="gramEnd"/>
                      </w:p>
                    </w:tc>
                  </w:tr>
                  <w:tr w:rsidR="000D6755" w:rsidRPr="000D6755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EDF0F3"/>
                        <w:hideMark/>
                      </w:tcPr>
                      <w:p w:rsidR="000D6755" w:rsidRPr="000D6755" w:rsidRDefault="000D6755" w:rsidP="000D675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0D6755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Комментарии:</w:t>
                        </w:r>
                        <w:r w:rsidRPr="000D675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proofErr w:type="gramStart"/>
                        <w:r w:rsidRPr="000D675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Поставляемый товар должен быть новым товаром, (товаром который не был в употреблении, в ремонте, в том числе, который не был восстановлен, у которого не была осуществлена замена составных частей, не были восстановлены потребительские свойства).</w:t>
                        </w:r>
                        <w:proofErr w:type="gramEnd"/>
                        <w:r w:rsidRPr="000D675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 xml:space="preserve"> Некачественный товар подлежит замене.</w:t>
                        </w:r>
                      </w:p>
                    </w:tc>
                  </w:tr>
                  <w:tr w:rsidR="000D6755" w:rsidRPr="000D6755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0D6755" w:rsidRPr="000D6755" w:rsidRDefault="000D6755" w:rsidP="000D6755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0D675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Место проведения процедуры: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0D6755" w:rsidRPr="000D6755" w:rsidRDefault="000D6755" w:rsidP="000D675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0D675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Данная процедура проводится в электронной форме, предложения участников подаются только через функционал ЭТП ETS-</w:t>
                        </w:r>
                        <w:proofErr w:type="spellStart"/>
                        <w:r w:rsidRPr="000D675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Tender</w:t>
                        </w:r>
                        <w:proofErr w:type="spellEnd"/>
                        <w:r w:rsidRPr="000D675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0D6755" w:rsidRPr="000D6755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0D6755" w:rsidRPr="000D6755" w:rsidRDefault="000D6755" w:rsidP="000D6755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0D675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Информация о подписи: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0D6755" w:rsidRPr="000D6755" w:rsidRDefault="000D6755" w:rsidP="000D675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14" w:tgtFrame="signature" w:history="1">
                          <w:r w:rsidRPr="000D6755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Подписано ЭП</w:t>
                          </w:r>
                        </w:hyperlink>
                      </w:p>
                    </w:tc>
                  </w:tr>
                </w:tbl>
                <w:p w:rsidR="000D6755" w:rsidRPr="000D6755" w:rsidRDefault="000D6755" w:rsidP="000D675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D6755" w:rsidRPr="000D6755" w:rsidRDefault="000D6755" w:rsidP="000D67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101CCF" w:rsidRDefault="00101CCF"/>
    <w:sectPr w:rsidR="00101CCF" w:rsidSect="000D675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9A2FCF"/>
    <w:multiLevelType w:val="multilevel"/>
    <w:tmpl w:val="8D404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50B"/>
    <w:rsid w:val="000D6755"/>
    <w:rsid w:val="00101CCF"/>
    <w:rsid w:val="0023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6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675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D675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6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675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D67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3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0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5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06988">
                  <w:marLeft w:val="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16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564736">
                          <w:marLeft w:val="0"/>
                          <w:marRight w:val="0"/>
                          <w:marTop w:val="12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938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1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8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2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82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64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ts-tender.kz/popups/send_message.html?action=send&amp;to=16189" TargetMode="External"/><Relationship Id="rId13" Type="http://schemas.openxmlformats.org/officeDocument/2006/relationships/hyperlink" Target="https://www.ets-tender.kz/market/view.html?id=2049407&amp;action=signed_doc&amp;key=auction_doc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ets-tender.kz/market/view.html?id=2049407&amp;switch_price_both_view=1" TargetMode="External"/><Relationship Id="rId12" Type="http://schemas.openxmlformats.org/officeDocument/2006/relationships/hyperlink" Target="https://www.ets-tender.kz/market/edit.html?id=2049407&amp;action=doc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ets-tender.kz/download.html?checksum=03d112ec&amp;file=file%2F1036898.doc&amp;title=%D1%88%D0%B0%D0%B1%D0%BB%D0%BE%D0%BD+%D0%94%D0%BE%D0%B3%D0%BE%D0%B2%D0%BE%D1%80%D0%B0.do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ets-tender.kz/firms/too-alemgaz/15035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ts-tender.kz/popups/send_message.html?action=send&amp;to=16189" TargetMode="External"/><Relationship Id="rId14" Type="http://schemas.openxmlformats.org/officeDocument/2006/relationships/hyperlink" Target="https://www.ets-tender.kz/market/view.html?id=2049407&amp;action=signed_doc&amp;key=auct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425</Words>
  <Characters>2427</Characters>
  <Application>Microsoft Office Word</Application>
  <DocSecurity>0</DocSecurity>
  <Lines>20</Lines>
  <Paragraphs>5</Paragraphs>
  <ScaleCrop>false</ScaleCrop>
  <Company/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2</cp:revision>
  <dcterms:created xsi:type="dcterms:W3CDTF">2024-02-14T02:43:00Z</dcterms:created>
  <dcterms:modified xsi:type="dcterms:W3CDTF">2024-02-14T02:44:00Z</dcterms:modified>
</cp:coreProperties>
</file>