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76" w:rsidRPr="00B22676" w:rsidRDefault="00B22676" w:rsidP="00B22676">
      <w:pPr>
        <w:pStyle w:val="a5"/>
        <w:jc w:val="center"/>
        <w:rPr>
          <w:b/>
          <w:lang w:eastAsia="ru-RU"/>
        </w:rPr>
      </w:pPr>
      <w:r w:rsidRPr="00B22676">
        <w:rPr>
          <w:b/>
          <w:lang w:eastAsia="ru-RU"/>
        </w:rPr>
        <w:t>Закупка из одного источника № 2057398</w:t>
      </w:r>
    </w:p>
    <w:p w:rsidR="00B22676" w:rsidRPr="00B22676" w:rsidRDefault="00B22676" w:rsidP="00B22676">
      <w:pPr>
        <w:pStyle w:val="a5"/>
        <w:jc w:val="both"/>
        <w:rPr>
          <w:b/>
          <w:lang w:eastAsia="ru-RU"/>
        </w:rPr>
      </w:pPr>
      <w:r w:rsidRPr="00B22676">
        <w:rPr>
          <w:b/>
          <w:lang w:eastAsia="ru-RU"/>
        </w:rPr>
        <w:t>«Оценка состояния измерений в аналитических, испытательных и измерительных лабораториях»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22676" w:rsidRPr="00B22676" w:rsidTr="00B2267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22676" w:rsidRPr="00B2267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749020.000.000150</w:t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Услуги по оценке состояния измерений лаборатории Оценка состояния измерений в аналитических, испытательных и измерительных лабораториях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214 200,00 тенге (цена с НДС, НДС: 12%)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878A69E" wp14:editId="579CCB92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214 200,00 тенге (цена с НДС)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27.08.2024 13:24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color w:val="E4002B"/>
                            <w:sz w:val="20"/>
                            <w:szCs w:val="20"/>
                            <w:lang w:eastAsia="ru-RU"/>
                          </w:rPr>
                          <w:t>28.08.2024 13:25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27.08.2024 13:24, </w:t>
                        </w:r>
                        <w:hyperlink r:id="rId8" w:tgtFrame="_blank" w:tooltip="Отправить личное сообщение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53A8784" wp14:editId="216DA6E0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22676" w:rsidRPr="00B22676" w:rsidRDefault="00B22676" w:rsidP="00B2267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2676" w:rsidRPr="00B2267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2676" w:rsidRPr="00B22676" w:rsidRDefault="00B22676" w:rsidP="00B2267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22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22676" w:rsidRPr="00B2267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6A7A3A3" wp14:editId="683D69E5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714738D" wp14:editId="06A19748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0355B55" wp14:editId="19FD8BDF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2267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 ОЦ 2024.docx</w:t>
                          </w:r>
                        </w:hyperlink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(19 КБ)</w:t>
                        </w:r>
                      </w:p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signature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EEBA223" wp14:editId="20B7DC6F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Оплата производится «ЗАКАЗЧИКОМ» до начала работ в 10-тидневный срок после предъявления «ИСПОЛНИТЕЛЕМ» счета на предоплату.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B2267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8905176" wp14:editId="6391EC1D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2.1«ЗАКАЗЧИК» представляет «ИСПОЛНИТЕЛЮ» заявку на оказание методической помощи и проведение оценки состояния измерений в лаборатории с обязательным приложением номенклатуры испытаний.</w:t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2.2 «ИСПОЛНИТЕЛЬ» рассматривает материалы и выдает «ЗАКАЗЧИКУ» рекомендации по устранению выявленных недостатков. Срок рассмотрения 15 дней со дня предоставления полного пакета документов.</w:t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2.3 «ЗАКАЗЧИК» корректирует материалы по оценке состояния измерений, после чего «ИСПОЛНИТЕЛЬ» проводит обследование лаборатории на соответствие требованиям процедуры «Оценка состояния измерений».</w:t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2.4</w:t>
                        </w:r>
                        <w:proofErr w:type="gramStart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</w:t>
                        </w:r>
                        <w:proofErr w:type="gramEnd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 результатам оценки лаборатории «ИСПОЛНИТЕЛЬ» составляет акт оценки состояния измерений.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22676" w:rsidRPr="00B2267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2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2676" w:rsidRPr="00B22676" w:rsidRDefault="00B22676" w:rsidP="00B226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B2267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22676" w:rsidRPr="00B22676" w:rsidRDefault="00B22676" w:rsidP="00B2267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2676" w:rsidRPr="00B22676" w:rsidRDefault="00B22676" w:rsidP="00B22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94D58" w:rsidRPr="00B22676" w:rsidRDefault="00394D58">
      <w:pPr>
        <w:rPr>
          <w:sz w:val="20"/>
          <w:szCs w:val="20"/>
        </w:rPr>
      </w:pPr>
      <w:bookmarkStart w:id="0" w:name="_GoBack"/>
      <w:bookmarkEnd w:id="0"/>
    </w:p>
    <w:sectPr w:rsidR="00394D58" w:rsidRPr="00B22676" w:rsidSect="00B2267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05004"/>
    <w:multiLevelType w:val="multilevel"/>
    <w:tmpl w:val="D7E2A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E4"/>
    <w:rsid w:val="000001E4"/>
    <w:rsid w:val="00106D1A"/>
    <w:rsid w:val="00394D58"/>
    <w:rsid w:val="00B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2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31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060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398&amp;action=signed_doc&amp;key=a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398&amp;switch_price_both_view=1" TargetMode="External"/><Relationship Id="rId12" Type="http://schemas.openxmlformats.org/officeDocument/2006/relationships/hyperlink" Target="https://www.ets-tender.kz/market/view.html?id=2057398&amp;action=signed_doc&amp;key=auction_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768ac5d2&amp;file=file%2F1200026.docx&amp;title=%D0%94%D0%BE%D0%B3+%D0%9E%D0%A6+2024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2024-08-28T09:41:00Z</cp:lastPrinted>
  <dcterms:created xsi:type="dcterms:W3CDTF">2024-08-28T09:39:00Z</dcterms:created>
  <dcterms:modified xsi:type="dcterms:W3CDTF">2024-08-28T09:41:00Z</dcterms:modified>
</cp:coreProperties>
</file>