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56" w:rsidRPr="00A13E56" w:rsidRDefault="00A13E56" w:rsidP="00A13E56">
      <w:pPr>
        <w:pStyle w:val="a5"/>
        <w:jc w:val="center"/>
        <w:rPr>
          <w:b/>
          <w:lang w:eastAsia="ru-RU"/>
        </w:rPr>
      </w:pPr>
      <w:r w:rsidRPr="00A13E56">
        <w:rPr>
          <w:b/>
          <w:lang w:eastAsia="ru-RU"/>
        </w:rPr>
        <w:t>Конкурс № 2061515</w:t>
      </w:r>
      <w:proofErr w:type="gramStart"/>
      <w:r w:rsidRPr="00A13E56">
        <w:rPr>
          <w:b/>
          <w:lang w:eastAsia="ru-RU"/>
        </w:rPr>
        <w:t>  Д</w:t>
      </w:r>
      <w:proofErr w:type="gramEnd"/>
      <w:r w:rsidRPr="00A13E56">
        <w:rPr>
          <w:b/>
          <w:lang w:eastAsia="ru-RU"/>
        </w:rPr>
        <w:t>обавить в</w:t>
      </w:r>
    </w:p>
    <w:p w:rsidR="00A13E56" w:rsidRPr="00A13E56" w:rsidRDefault="00A13E56" w:rsidP="00A13E56">
      <w:pPr>
        <w:pStyle w:val="a5"/>
        <w:jc w:val="center"/>
        <w:rPr>
          <w:lang w:eastAsia="ru-RU"/>
        </w:rPr>
      </w:pPr>
      <w:r w:rsidRPr="00A13E56">
        <w:rPr>
          <w:b/>
          <w:lang w:eastAsia="ru-RU"/>
        </w:rPr>
        <w:t>Бензин марки: Аи-92, Аи-95,ДТ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13E56" w:rsidRPr="00A13E56" w:rsidTr="00A13E56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13E56" w:rsidRPr="00A13E5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192021.530.000001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Бензин для двигателей с искровым зажиганием марка АИ-92</w:t>
                        </w:r>
                      </w:p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192021.550.000000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Бензин для двигателей с искровым зажиганием марка АИ-95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20 850 280,00 тенге (цена с НДС, НДС: 12%)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A13E5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92A9311" wp14:editId="6158BB7B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20 850 280,00 тенге (цена с НДС)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03.12.2024 09:54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17.12.2024 10:00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03.12.2024 09:54, </w:t>
                        </w:r>
                        <w:hyperlink r:id="rId8" w:tgtFrame="_blank" w:tooltip="Отправить личное сообщение" w:history="1"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A13E5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41D4264" wp14:editId="1188AE9A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A13E56" w:rsidRPr="00A13E56" w:rsidRDefault="00A13E56" w:rsidP="00A13E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E56" w:rsidRPr="00A13E5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3E56" w:rsidRPr="00A13E56" w:rsidRDefault="00A13E56" w:rsidP="00A13E56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13E56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A13E56" w:rsidRPr="00A13E5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A13E5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E84A875" wp14:editId="223F774F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A13E5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7D0CD44" wp14:editId="205F930E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A13E5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D99428D" wp14:editId="4B9AD31E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A13E5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25. 1.docx</w:t>
                          </w:r>
                        </w:hyperlink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(41 КБ)</w:t>
                        </w:r>
                      </w:p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tgtFrame="_blank" w:history="1"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</w:t>
                          </w:r>
                          <w:proofErr w:type="gramStart"/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 </w:t>
                          </w:r>
                          <w:r w:rsidRPr="00A13E5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</w:t>
                          </w:r>
                          <w:proofErr w:type="gramEnd"/>
                          <w:r w:rsidRPr="00A13E5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рил. №1 к Договору о закупках </w:t>
                          </w:r>
                          <w:proofErr w:type="spellStart"/>
                          <w:r w:rsidRPr="00A13E5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Товараров</w:t>
                          </w:r>
                          <w:proofErr w:type="spellEnd"/>
                          <w:r w:rsidRPr="00A13E5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через ТБ.docx</w:t>
                          </w:r>
                        </w:hyperlink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(20 КБ)</w:t>
                        </w:r>
                      </w:p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instrText xml:space="preserve"> HYPERLINK "https://www.ets-tender.kz/market/view.html?id=2061515" </w:instrTex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</w:p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color w:val="1367CF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hyperlink r:id="rId13" w:history="1">
                          <w:r w:rsidRPr="00A13E5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A13E5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DA21313" wp14:editId="1DC265F8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1. Цена Товара по настоящему Договору, при использовании Литрового кошелька, определяется по </w:t>
                        </w:r>
                        <w:proofErr w:type="gram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ценам Продавца, действующим на день выставления соответствующего счета на предоплату и включает</w:t>
                        </w:r>
                        <w:proofErr w:type="gramEnd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в себя все налоги и сборы, предусмотренные законодательством Республики Казахстан.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2. Цена Товара по настоящему Договору, при использовании Денежного кошелька, определяется по ценам Продавца, действующим на день передачи Товара на АЗС в порядке, определенном в настоящем Договоре.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3. Счета на предоплату выставляются не позднее 2 (двух) Операционных дней с момента подачи Покупателем соответствующей Заявки, в соответствии с условиями настоящего Договора.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4. Оплата стоимости Товара при использовании Литрового кошелька и (или) Денежного кошелька, производится Покупателем 1 раз в квартал по факту </w:t>
                        </w:r>
                        <w:proofErr w:type="spell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количествапоставляемого</w:t>
                        </w:r>
                        <w:proofErr w:type="spellEnd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Товара</w:t>
                        </w:r>
                        <w:proofErr w:type="gram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Порядок, размер, форма, сроки, банковские реквизиты для внесения обеспечения тендерной (конкурсной) заявки: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ИИК: KZ 8184902KZ000335212 (KZT)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БИК: NURSKZKX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В АО «</w:t>
                        </w:r>
                        <w:proofErr w:type="spell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Нурбанк</w:t>
                        </w:r>
                        <w:proofErr w:type="spellEnd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» </w:t>
                        </w:r>
                        <w:proofErr w:type="spell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proofErr w:type="gram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.К</w:t>
                        </w:r>
                        <w:proofErr w:type="gramEnd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араганда</w:t>
                        </w:r>
                        <w:proofErr w:type="spellEnd"/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A13E5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5CE990F" wp14:editId="21D2B69C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 01.01.2025г. по 31.12.2025г. Вид и количество Товара, при использовании Литрового кошелька, а равно размер денежной суммы, при использовании Денежного кошелька, определяются Покупателем и согласовываются с Продавцом в соответствующих Заявках, на основании которых Покупателю выставляются счета на предоплату в порядке и сроки, определенные в настоящем Договоре.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2. Передача (отпуск) Товара Владельцу Смарт-карты при использовании Литрового кошелька осуществляется на АЗС, при предъявлении соответствующей Смарт-карты в течение срока, количестве и виде, зачисленном в установленном порядке на соответствующую Смарт-карту, а также в рамках установленного Лимита, при его наличии.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К участию конкурса приглашаются только плательщики НДС.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Количество и цена товара указана в тех. спецификации.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Качество Товара, подлежащего передаче в рамках настоящего Договора, должно соответствовать требованиям нормативной документации на Товар (ГОСТ, ТУ, </w:t>
                        </w:r>
                        <w:proofErr w:type="gram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СТ</w:t>
                        </w:r>
                        <w:proofErr w:type="gramEnd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и прочее), а также требованиям Технического регламента Таможенного союза ТР ТС 013/2011 и подтверждаться паспортом качества завода – изготовителя и декларацией о соответствии Товара.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Обязательное условие:</w:t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Поставщик должен иметь в собственности АЗС расположенных в городах РК таких как, Астана, Алматы, Караганда, Темиртау, Павлодар, Балхаш, </w:t>
                        </w:r>
                        <w:proofErr w:type="spell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Жезказган</w:t>
                        </w:r>
                        <w:proofErr w:type="spellEnd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A13E56" w:rsidRPr="00A13E5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A13E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A13E56" w:rsidRPr="00A13E56" w:rsidRDefault="00A13E56" w:rsidP="00A13E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5" w:tgtFrame="signature" w:history="1">
                          <w:r w:rsidRPr="00A13E5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A13E56" w:rsidRPr="00A13E56" w:rsidRDefault="00A13E56" w:rsidP="00A13E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3E56" w:rsidRPr="00A13E56" w:rsidRDefault="00A13E56" w:rsidP="00A13E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0"/>
    </w:tbl>
    <w:p w:rsidR="00EF3185" w:rsidRDefault="00EF3185"/>
    <w:sectPr w:rsidR="00EF3185" w:rsidSect="00A13E5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63F0"/>
    <w:multiLevelType w:val="multilevel"/>
    <w:tmpl w:val="7D14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1F"/>
    <w:rsid w:val="0039521F"/>
    <w:rsid w:val="00A13E56"/>
    <w:rsid w:val="00E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3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3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949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2935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edit.html?id=2061515&amp;action=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515&amp;switch_price_both_view=1" TargetMode="External"/><Relationship Id="rId12" Type="http://schemas.openxmlformats.org/officeDocument/2006/relationships/hyperlink" Target="https://www.ets-tender.kz/download.html?checksum=57b2a94c&amp;file=file%2F1273810.docx&amp;title=%D0%9F%D1%80%D0%B8%D0%BB.+%E2%84%961+%D0%BA+%D0%94%D0%BE%D0%B3%D0%BE%D0%B2%D0%BE%D1%80%D1%83+%D0%BE+%D0%B7%D0%B0%D0%BA%D1%83%D0%BF%D0%BA%D0%B0%D1%85+%D0%A2%D0%BE%D0%B2%D0%B0%D1%80%D0%B0%D1%80%D0%BE%D0%B2+%D1%87%D0%B5%D1%80%D0%B5%D0%B7+%D0%A2%D0%91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86117500&amp;file=file%2F1273809.docx&amp;title=%D0%94%D0%BE%D0%B3%D0%BE%D0%B2%D0%BE%D1%80+25.+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61515&amp;action=signed_doc&amp;key=auction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515&amp;action=signed_doc&amp;key=auction_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2024-12-03T05:24:00Z</dcterms:created>
  <dcterms:modified xsi:type="dcterms:W3CDTF">2024-12-03T05:26:00Z</dcterms:modified>
</cp:coreProperties>
</file>