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FC" w:rsidRPr="00C83EFC" w:rsidRDefault="00C83EFC" w:rsidP="00C83EFC">
      <w:pPr>
        <w:pStyle w:val="a5"/>
        <w:jc w:val="center"/>
        <w:rPr>
          <w:b/>
          <w:lang w:eastAsia="ru-RU"/>
        </w:rPr>
      </w:pPr>
      <w:r w:rsidRPr="00C83EFC">
        <w:rPr>
          <w:b/>
          <w:lang w:eastAsia="ru-RU"/>
        </w:rPr>
        <w:t xml:space="preserve">Запрос ценовых предложений № </w:t>
      </w:r>
      <w:bookmarkStart w:id="0" w:name="_GoBack"/>
      <w:r w:rsidRPr="00C83EFC">
        <w:rPr>
          <w:b/>
          <w:lang w:eastAsia="ru-RU"/>
        </w:rPr>
        <w:t>2061735</w:t>
      </w:r>
      <w:bookmarkEnd w:id="0"/>
    </w:p>
    <w:p w:rsidR="00C83EFC" w:rsidRPr="00C83EFC" w:rsidRDefault="00C83EFC" w:rsidP="00C83EFC">
      <w:pPr>
        <w:pStyle w:val="a5"/>
        <w:jc w:val="center"/>
        <w:rPr>
          <w:b/>
          <w:sz w:val="20"/>
          <w:szCs w:val="20"/>
          <w:lang w:eastAsia="ru-RU"/>
        </w:rPr>
      </w:pPr>
      <w:r w:rsidRPr="00C83EFC">
        <w:rPr>
          <w:b/>
          <w:sz w:val="20"/>
          <w:szCs w:val="20"/>
          <w:lang w:eastAsia="ru-RU"/>
        </w:rPr>
        <w:t>оказания услуг негосударственной противопожарной службы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C83EFC" w:rsidRPr="00C83EFC" w:rsidTr="00C83EFC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C83EFC" w:rsidRPr="00C83EF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5"/>
                    <w:gridCol w:w="6532"/>
                  </w:tblGrid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801019.000.000005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Услуги по техническому обслуживанию противопожарных средств/инвентаря/оборудования (кроме систем безопасности) Услуги по техническому обслуживанию противопожарных средств/инвентаря/оборудования (кроме систем безопасности)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12 шт.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83 333,33 тенге (цена с НДС, НДС: 12%)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0A582FB" wp14:editId="089EA809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999 999,96 тенге (цена с НДС)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06.12.2024 11:27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13.12.2024 11:45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06.12.2024 11:27, </w:t>
                        </w:r>
                        <w:hyperlink r:id="rId8" w:tgtFrame="_blank" w:tooltip="Отправить личное сообщение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9A1145F" wp14:editId="439755B5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83EFC" w:rsidRPr="00C83EFC" w:rsidRDefault="00C83EFC" w:rsidP="00C83E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83EFC" w:rsidRPr="00C83EFC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3EFC" w:rsidRPr="00C83EFC" w:rsidRDefault="00C83EFC" w:rsidP="00C83EFC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83EFC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C83EFC" w:rsidRPr="00C83EFC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5"/>
                    <w:gridCol w:w="6532"/>
                  </w:tblGrid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FBFC863" wp14:editId="1B774A52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A6AE2C9" wp14:editId="018B1F4D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13C7E20" wp14:editId="18BF7176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C83EF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НГПС.doc</w:t>
                          </w:r>
                        </w:hyperlink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(61 КБ)</w:t>
                        </w:r>
                      </w:p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C83EFC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3708706" wp14:editId="0EF8ABC7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Заказчик производит ежемесячно расчеты с Исполнителем путем перечисления на расчетный счет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до 15 пятнадцатого числа.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C83EFC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4E2A66A" wp14:editId="36172865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 03.01.2025 г. по 31.12.2025г.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Комментарии: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Заказчик» поручает, а «Исполнитель» оказывает услуги негосударственной противопожарной службы (НГПС) без выездной техники, на территории «Заказчика», по адресу: </w:t>
                        </w:r>
                        <w:proofErr w:type="spell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араганда</w:t>
                        </w:r>
                        <w:proofErr w:type="spell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ул.Г.Потанина</w:t>
                        </w:r>
                        <w:proofErr w:type="spell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стр.125/1, согласно действующих в РК нормативных документов в области пожарной безопасности, Закон РК «О гражданской защите», Постановления Правительства РК от 25.09.2014 г. «Об утверждении перечня организаций и объектов, на которых в обязательном порядке создается негосударственная </w:t>
                        </w:r>
                        <w:proofErr w:type="gram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противопожарная служба», Постановление Правительства РК от 31.07.2014 г. №862 «Правила осуществления деятельности негосударственных противопожарных служб», Технический Регламент «Общие требования к пожарной безопасности» №14 от 16.01.2009 г.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 производится на основании Приказа Министра национальной экономики РК № 73 от 13.08.2019 года «Об утверждении Правил осуществления деятельности субъектами естественных монополий»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НДС№</w:t>
                        </w: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Место проведения процедуры:</w:t>
                        </w:r>
                        <w:proofErr w:type="gram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83EFC" w:rsidRPr="00C83EFC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83EFC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83EFC" w:rsidRPr="00C83EFC" w:rsidRDefault="00C83EFC" w:rsidP="00C83E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C83EFC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83EFC" w:rsidRPr="00C83EFC" w:rsidRDefault="00C83EFC" w:rsidP="00C83E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3EFC" w:rsidRPr="00C83EFC" w:rsidRDefault="00C83EFC" w:rsidP="00C83E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354C2" w:rsidRPr="00C83EFC" w:rsidRDefault="002354C2" w:rsidP="00876830">
      <w:pPr>
        <w:rPr>
          <w:sz w:val="20"/>
          <w:szCs w:val="20"/>
        </w:rPr>
      </w:pPr>
    </w:p>
    <w:sectPr w:rsidR="002354C2" w:rsidRPr="00C83EFC" w:rsidSect="00800459">
      <w:pgSz w:w="11906" w:h="16838"/>
      <w:pgMar w:top="142" w:right="1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8D5"/>
    <w:multiLevelType w:val="multilevel"/>
    <w:tmpl w:val="41A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868E3"/>
    <w:multiLevelType w:val="multilevel"/>
    <w:tmpl w:val="31D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96A18"/>
    <w:multiLevelType w:val="multilevel"/>
    <w:tmpl w:val="C16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C0149"/>
    <w:multiLevelType w:val="multilevel"/>
    <w:tmpl w:val="F31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AC"/>
    <w:rsid w:val="002354C2"/>
    <w:rsid w:val="004C2A5F"/>
    <w:rsid w:val="004D07AE"/>
    <w:rsid w:val="006F3EAC"/>
    <w:rsid w:val="00800459"/>
    <w:rsid w:val="00876830"/>
    <w:rsid w:val="0093296D"/>
    <w:rsid w:val="00BB7167"/>
    <w:rsid w:val="00C83EFC"/>
    <w:rsid w:val="00F5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4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04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4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0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32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41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4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76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008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280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471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54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81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73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735&amp;switch_price_both_view=1" TargetMode="External"/><Relationship Id="rId12" Type="http://schemas.openxmlformats.org/officeDocument/2006/relationships/hyperlink" Target="https://www.ets-tender.kz/market/edit.html?id=2061735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6f2cb625&amp;file=file%2F1277995.doc&amp;title=%D0%94%D0%BE%D0%B3%D0%BE%D0%B2%D0%BE%D1%80+%D0%9D%D0%93%D0%9F%D0%A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735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2024-12-06T06:31:00Z</cp:lastPrinted>
  <dcterms:created xsi:type="dcterms:W3CDTF">2024-12-06T06:35:00Z</dcterms:created>
  <dcterms:modified xsi:type="dcterms:W3CDTF">2024-12-06T06:35:00Z</dcterms:modified>
</cp:coreProperties>
</file>