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55D" w:rsidRPr="00D4755D" w:rsidRDefault="00D4755D" w:rsidP="00D4755D">
      <w:pPr>
        <w:pStyle w:val="a5"/>
        <w:jc w:val="center"/>
        <w:rPr>
          <w:b/>
          <w:lang w:eastAsia="ru-RU"/>
        </w:rPr>
      </w:pPr>
      <w:r w:rsidRPr="00D4755D">
        <w:rPr>
          <w:b/>
          <w:lang w:eastAsia="ru-RU"/>
        </w:rPr>
        <w:t>Закупка из одного источника № 2063888</w:t>
      </w:r>
    </w:p>
    <w:p w:rsidR="00D4755D" w:rsidRPr="00D4755D" w:rsidRDefault="00D4755D" w:rsidP="00D4755D">
      <w:pPr>
        <w:pStyle w:val="a5"/>
        <w:jc w:val="center"/>
        <w:rPr>
          <w:b/>
          <w:lang w:eastAsia="ru-RU"/>
        </w:rPr>
      </w:pPr>
      <w:r w:rsidRPr="00D4755D">
        <w:rPr>
          <w:b/>
          <w:lang w:eastAsia="ru-RU"/>
        </w:rPr>
        <w:t>ВМГЗ (бочка по205л- 170кг) Шт. 1 Антифриз 40 ОЖ (BS)зел.10кг (канистра)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4755D" w:rsidRPr="00D4755D" w:rsidTr="00D4755D">
        <w:trPr>
          <w:tblCellSpacing w:w="0" w:type="dxa"/>
        </w:trPr>
        <w:tc>
          <w:tcPr>
            <w:tcW w:w="4950" w:type="pct"/>
            <w:hideMark/>
          </w:tcPr>
          <w:tbl>
            <w:tblPr>
              <w:tblW w:w="5000" w:type="pct"/>
              <w:tblCellSpacing w:w="7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55"/>
            </w:tblGrid>
            <w:tr w:rsidR="00D4755D" w:rsidRPr="00D4755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bookmarkStart w:id="0" w:name="_GoBack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Категория ЕНС ТРУ: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205943.900.000000</w:t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Жидкость для охлаждения двигателей внутреннего сгорания/ теплообменных аппаратов, охлаждающая</w:t>
                        </w:r>
                      </w:p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205943.960.000003</w:t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 Жидкость общего назначения, смазочно-охлаждающая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Количество: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 шт.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за единицу продукции: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388,00 тенге (цена с НДС, НДС: 12%)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Общая стоимость закупки</w:t>
                        </w:r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B14E0B1" wp14:editId="4AFCD7BE">
                              <wp:extent cx="142875" cy="142875"/>
                              <wp:effectExtent l="0" t="0" r="9525" b="9525"/>
                              <wp:docPr id="1" name="Рисунок 1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388,00 тенге (цена с НДС)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При выборе победителя учитывается: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Цена с НДС (</w:t>
                        </w:r>
                        <w:hyperlink r:id="rId7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показывать обе цены</w:t>
                          </w:r>
                        </w:hyperlink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публикации: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30.01.2025 09:13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окончания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31.01.2025 09:30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Дата последнего редактирования: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30.01.2025 09:13, </w:t>
                        </w:r>
                        <w:hyperlink r:id="rId8" w:tgtFrame="_blank" w:tooltip="Отправить личное сообщение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Ответственное лицо: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9" w:tgtFrame="_blank" w:tooltip="Отправить личное сообщение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Истомина Виктория Леонидовна</w:t>
                          </w:r>
                        </w:hyperlink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Организатор</w:t>
                        </w:r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60ED6E03" wp14:editId="0FA248B4">
                              <wp:extent cx="142875" cy="142875"/>
                              <wp:effectExtent l="0" t="0" r="9525" b="9525"/>
                              <wp:docPr id="2" name="Рисунок 2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0" w:tgtFrame="_blank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ТОО «</w:t>
                          </w:r>
                          <w:proofErr w:type="spellStart"/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AlemGaz</w:t>
                          </w:r>
                          <w:proofErr w:type="spellEnd"/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»</w:t>
                          </w:r>
                        </w:hyperlink>
                      </w:p>
                    </w:tc>
                  </w:tr>
                </w:tbl>
                <w:p w:rsidR="00D4755D" w:rsidRPr="00D4755D" w:rsidRDefault="00D4755D" w:rsidP="00D47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4755D" w:rsidRPr="00D4755D">
              <w:trPr>
                <w:tblCellSpacing w:w="7" w:type="dxa"/>
              </w:trPr>
              <w:tc>
                <w:tcPr>
                  <w:tcW w:w="0" w:type="auto"/>
                  <w:shd w:val="clear" w:color="auto" w:fill="C7CC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D4755D" w:rsidRPr="00D4755D" w:rsidRDefault="00D4755D" w:rsidP="00D4755D">
                  <w:pPr>
                    <w:spacing w:after="0" w:line="252" w:lineRule="atLeast"/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</w:pPr>
                  <w:r w:rsidRPr="00D4755D">
                    <w:rPr>
                      <w:rFonts w:ascii="Arial" w:eastAsia="Times New Roman" w:hAnsi="Arial" w:cs="Arial"/>
                      <w:color w:val="333333"/>
                      <w:sz w:val="20"/>
                      <w:szCs w:val="20"/>
                      <w:lang w:eastAsia="ru-RU"/>
                    </w:rPr>
                    <w:t>Дополнительная информация</w:t>
                  </w:r>
                </w:p>
              </w:tc>
            </w:tr>
            <w:tr w:rsidR="00D4755D" w:rsidRPr="00D4755D">
              <w:trPr>
                <w:tblCellSpacing w:w="7" w:type="dxa"/>
              </w:trPr>
              <w:tc>
                <w:tcPr>
                  <w:tcW w:w="0" w:type="auto"/>
                  <w:shd w:val="clear" w:color="auto" w:fill="DDE3EB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top w:w="45" w:type="dxa"/>
                      <w:left w:w="45" w:type="dxa"/>
                      <w:bottom w:w="45" w:type="dxa"/>
                      <w:right w:w="4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731"/>
                    <w:gridCol w:w="5596"/>
                  </w:tblGrid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Возможность подачи предложений по части позиций: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Не предусмотрена. Предложение подаётся целиком по лоту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Ограничивать предложения участников указанной в извещении стоимостью</w:t>
                        </w:r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FCBCC2C" wp14:editId="2864A953">
                              <wp:extent cx="142875" cy="142875"/>
                              <wp:effectExtent l="0" t="0" r="9525" b="9525"/>
                              <wp:docPr id="3" name="Рисунок 3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цены и названия участников в период подачи заявок: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Скрывать количество участников в период подачи заявок</w:t>
                        </w:r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8C099DD" wp14:editId="4FDB7C6A">
                              <wp:extent cx="142875" cy="142875"/>
                              <wp:effectExtent l="0" t="0" r="9525" b="9525"/>
                              <wp:docPr id="4" name="Рисунок 4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Подгрузка</w:t>
                        </w:r>
                        <w:proofErr w:type="spellEnd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документации к заявке </w:t>
                        </w:r>
                        <w:proofErr w:type="gramStart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обязательна</w:t>
                        </w:r>
                        <w:proofErr w:type="gramEnd"/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3240D323" wp14:editId="7BF0BD61">
                              <wp:extent cx="142875" cy="142875"/>
                              <wp:effectExtent l="0" t="0" r="9525" b="9525"/>
                              <wp:docPr id="5" name="Рисунок 5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Закупочная документация: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1" w:tgtFrame="_blank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Скачать файл </w:t>
                          </w:r>
                          <w:r w:rsidRPr="00D4755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Договор25.doc</w:t>
                          </w:r>
                        </w:hyperlink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 (53 КБ)</w:t>
                        </w:r>
                      </w:p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2" w:history="1">
                          <w:r w:rsidRPr="00D4755D">
                            <w:rPr>
                              <w:rFonts w:ascii="Arial" w:eastAsia="Times New Roman" w:hAnsi="Arial" w:cs="Arial"/>
                              <w:b/>
                              <w:bCs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Редактировать закупочную документацию</w:t>
                          </w:r>
                        </w:hyperlink>
                      </w:p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3" w:tgtFrame="signature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оплаты</w:t>
                        </w:r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5D9E2002" wp14:editId="163ECA9D">
                              <wp:extent cx="142875" cy="142875"/>
                              <wp:effectExtent l="0" t="0" r="9525" b="9525"/>
                              <wp:docPr id="6" name="Рисунок 6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100% предоплата, за согласованное количество Товара, указанного в </w:t>
                        </w:r>
                        <w:proofErr w:type="gramStart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счет-фактуре</w:t>
                        </w:r>
                        <w:proofErr w:type="gramEnd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, путём безналичного либо наличного платежа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Условия поставки</w:t>
                        </w:r>
                        <w:r w:rsidRPr="00D4755D">
                          <w:rPr>
                            <w:rFonts w:ascii="Arial" w:eastAsia="Times New Roman" w:hAnsi="Arial" w:cs="Arial"/>
                            <w:noProof/>
                            <w:sz w:val="20"/>
                            <w:szCs w:val="20"/>
                            <w:lang w:eastAsia="ru-RU"/>
                          </w:rPr>
                          <w:drawing>
                            <wp:inline distT="0" distB="0" distL="0" distR="0" wp14:anchorId="01EFB35E" wp14:editId="63C0D7D1">
                              <wp:extent cx="142875" cy="142875"/>
                              <wp:effectExtent l="0" t="0" r="9525" b="9525"/>
                              <wp:docPr id="7" name="Рисунок 7" descr="https://www.ets-tender.kz/images/ico/system-question-alt-0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s://www.ets-tender.kz/images/ico/system-question-alt-01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6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42875" cy="1428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Отгрузка товара осуществляется Продавцом со склада Продавца до склада Покупателя г. Караганда, ул. Г.Потанина,125/1 –с доставкой, автотранспортом Продавца.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Адрес места поставки товара, проведения работ или оказания услуг: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100019, Казахстан, Карагандинская область, Республика Карагандинская обл., г. Караганда, ул. Г. Потанина, стр.125/1</w:t>
                        </w:r>
                        <w:proofErr w:type="gramEnd"/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2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b/>
                            <w:bCs/>
                            <w:sz w:val="20"/>
                            <w:szCs w:val="20"/>
                            <w:lang w:eastAsia="ru-RU"/>
                          </w:rPr>
                          <w:t>Комментарии:</w:t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К запросу ценовых предложений приглашаются поставщики плательщики НДС.</w:t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 xml:space="preserve">Товар, должен быть новым, не иметь производственных и конструктивных дефектов, соответствовать требованиям качества, нормативно-техническим регламентам, государственным стандартам, санитарно-эпидемиологическим требованиям, техническим условиям, а также иному специальному законодательству, действующему на территории Республики Казахстан для данного вида Товара на момент его поставки. Комплектность поставляемого товара должна в полной мере обеспечивать возможность его надежной эксплуатации в соответствии с требованиями </w:t>
                        </w:r>
                        <w:proofErr w:type="gramStart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нормативных документов, действующих на территории Республики Казахстан</w:t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</w: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br/>
                          <w:t>Закупки проводятся</w:t>
                        </w:r>
                        <w:proofErr w:type="gramEnd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 xml:space="preserve"> в соответствии с Правилами осуществления деятельности субъектами естественных монополий, утвержденных Приказом Министра национальной экономики Республики Казахстан №73 от 13.08.2019г.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Место проведения процедуры:</w:t>
                        </w:r>
                      </w:p>
                    </w:tc>
                    <w:tc>
                      <w:tcPr>
                        <w:tcW w:w="0" w:type="auto"/>
                        <w:shd w:val="clear" w:color="auto" w:fill="EDF0F3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Данная процедура проводится в электронной форме, предложения участников подаются только через функционал ЭТП ETS-</w:t>
                        </w:r>
                        <w:proofErr w:type="spellStart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Tender</w:t>
                        </w:r>
                        <w:proofErr w:type="spellEnd"/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</w:p>
                    </w:tc>
                  </w:tr>
                  <w:tr w:rsidR="00D4755D" w:rsidRPr="00D4755D">
                    <w:trPr>
                      <w:tblCellSpacing w:w="0" w:type="dxa"/>
                    </w:trPr>
                    <w:tc>
                      <w:tcPr>
                        <w:tcW w:w="2000" w:type="pct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jc w:val="right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r w:rsidRPr="00D4755D"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  <w:t>Информация о подписи:</w:t>
                        </w:r>
                      </w:p>
                    </w:tc>
                    <w:tc>
                      <w:tcPr>
                        <w:tcW w:w="0" w:type="auto"/>
                        <w:shd w:val="clear" w:color="auto" w:fill="DDE3EB"/>
                        <w:hideMark/>
                      </w:tcPr>
                      <w:p w:rsidR="00D4755D" w:rsidRPr="00D4755D" w:rsidRDefault="00D4755D" w:rsidP="00D4755D">
                        <w:pPr>
                          <w:spacing w:after="0" w:line="240" w:lineRule="auto"/>
                          <w:rPr>
                            <w:rFonts w:ascii="Arial" w:eastAsia="Times New Roman" w:hAnsi="Arial" w:cs="Arial"/>
                            <w:sz w:val="20"/>
                            <w:szCs w:val="20"/>
                            <w:lang w:eastAsia="ru-RU"/>
                          </w:rPr>
                        </w:pPr>
                        <w:hyperlink r:id="rId14" w:tgtFrame="signature" w:history="1">
                          <w:r w:rsidRPr="00D4755D">
                            <w:rPr>
                              <w:rFonts w:ascii="Arial" w:eastAsia="Times New Roman" w:hAnsi="Arial" w:cs="Arial"/>
                              <w:color w:val="1367CF"/>
                              <w:sz w:val="20"/>
                              <w:szCs w:val="20"/>
                              <w:u w:val="single"/>
                              <w:bdr w:val="none" w:sz="0" w:space="0" w:color="auto" w:frame="1"/>
                              <w:lang w:eastAsia="ru-RU"/>
                            </w:rPr>
                            <w:t>Подписано ЭП</w:t>
                          </w:r>
                        </w:hyperlink>
                      </w:p>
                    </w:tc>
                  </w:tr>
                </w:tbl>
                <w:p w:rsidR="00D4755D" w:rsidRPr="00D4755D" w:rsidRDefault="00D4755D" w:rsidP="00D475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4755D" w:rsidRPr="00D4755D" w:rsidRDefault="00D4755D" w:rsidP="00D475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bookmarkEnd w:id="0"/>
    </w:tbl>
    <w:p w:rsidR="00752DD0" w:rsidRPr="00D4755D" w:rsidRDefault="00752DD0">
      <w:pPr>
        <w:rPr>
          <w:sz w:val="20"/>
          <w:szCs w:val="20"/>
        </w:rPr>
      </w:pPr>
    </w:p>
    <w:sectPr w:rsidR="00752DD0" w:rsidRPr="00D4755D" w:rsidSect="00D4755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E5C35"/>
    <w:multiLevelType w:val="multilevel"/>
    <w:tmpl w:val="709A2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3C4"/>
    <w:rsid w:val="00752DD0"/>
    <w:rsid w:val="00D333C4"/>
    <w:rsid w:val="00D4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75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75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755D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D47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9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38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29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323429">
                  <w:marLeft w:val="0"/>
                  <w:marRight w:val="-4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9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124">
                          <w:marLeft w:val="0"/>
                          <w:marRight w:val="0"/>
                          <w:marTop w:val="12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24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96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0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65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55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46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20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ts-tender.kz/popups/send_message.html?action=send&amp;to=16189" TargetMode="External"/><Relationship Id="rId13" Type="http://schemas.openxmlformats.org/officeDocument/2006/relationships/hyperlink" Target="https://www.ets-tender.kz/market/view.html?id=2063888&amp;action=signed_doc&amp;key=auction_docs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ts-tender.kz/market/view.html?id=2063888&amp;switch_price_both_view=1" TargetMode="External"/><Relationship Id="rId12" Type="http://schemas.openxmlformats.org/officeDocument/2006/relationships/hyperlink" Target="https://www.ets-tender.kz/market/edit.html?id=2063888&amp;action=doc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www.ets-tender.kz/download.html?checksum=138e0712&amp;file=file%2F1330793.doc&amp;title=%D0%94%D0%BE%D0%B3%D0%BE%D0%B2%D0%BE%D1%8025.doc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ets-tender.kz/firms/too-alemgaz/15035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s-tender.kz/popups/send_message.html?action=send&amp;to=16189" TargetMode="External"/><Relationship Id="rId14" Type="http://schemas.openxmlformats.org/officeDocument/2006/relationships/hyperlink" Target="https://www.ets-tender.kz/market/view.html?id=2063888&amp;action=signed_doc&amp;key=auctio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559</Words>
  <Characters>3188</Characters>
  <Application>Microsoft Office Word</Application>
  <DocSecurity>0</DocSecurity>
  <Lines>26</Lines>
  <Paragraphs>7</Paragraphs>
  <ScaleCrop>false</ScaleCrop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11</cp:lastModifiedBy>
  <cp:revision>2</cp:revision>
  <dcterms:created xsi:type="dcterms:W3CDTF">2025-01-30T04:22:00Z</dcterms:created>
  <dcterms:modified xsi:type="dcterms:W3CDTF">2025-01-30T04:23:00Z</dcterms:modified>
</cp:coreProperties>
</file>