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FF" w:rsidRPr="00B562FF" w:rsidRDefault="00B562FF" w:rsidP="00B562FF">
      <w:pPr>
        <w:pStyle w:val="a5"/>
        <w:jc w:val="center"/>
        <w:rPr>
          <w:b/>
          <w:lang w:eastAsia="ru-RU"/>
        </w:rPr>
      </w:pPr>
      <w:r w:rsidRPr="00B562FF">
        <w:rPr>
          <w:b/>
          <w:lang w:eastAsia="ru-RU"/>
        </w:rPr>
        <w:t>запрос ценовых предложений № 2077105</w:t>
      </w:r>
    </w:p>
    <w:p w:rsidR="00B562FF" w:rsidRPr="00B562FF" w:rsidRDefault="00B562FF" w:rsidP="00B562FF">
      <w:pPr>
        <w:pStyle w:val="a5"/>
        <w:jc w:val="center"/>
        <w:rPr>
          <w:b/>
          <w:lang w:eastAsia="ru-RU"/>
        </w:rPr>
      </w:pPr>
      <w:r w:rsidRPr="00B562FF">
        <w:rPr>
          <w:b/>
          <w:lang w:eastAsia="ru-RU"/>
        </w:rPr>
        <w:t>ТЕХНИЧЕСКОЕ ОБСЛУЖИВАНИЕ СИСТЕМЫ ПОЖАРНОЙ СИГНАЛИЗАЦИИ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B562FF" w:rsidRPr="00B562FF" w:rsidTr="00B562F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B562FF" w:rsidRPr="00B562F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5"/>
                    <w:gridCol w:w="6022"/>
                  </w:tblGrid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bookmarkStart w:id="0" w:name="_GoBack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ЕНС ТРУ: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263050.100.000001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 Сигнализация тревожная для помещения</w:t>
                        </w:r>
                      </w:p>
                    </w:tc>
                  </w:tr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12 шт.</w:t>
                        </w:r>
                      </w:p>
                    </w:tc>
                  </w:tr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50 000,00 тенге (цена с НДС, НДС: 12%)</w:t>
                        </w:r>
                      </w:p>
                    </w:tc>
                  </w:tr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</w:t>
                        </w:r>
                        <w:r w:rsidRPr="00B562FF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63D3F1B" wp14:editId="16AAC61A">
                              <wp:extent cx="142875" cy="142875"/>
                              <wp:effectExtent l="0" t="0" r="9525" b="9525"/>
                              <wp:docPr id="8" name="Рисунок 8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600 000,00 тенге (цена с НДС)</w:t>
                        </w:r>
                      </w:p>
                    </w:tc>
                  </w:tr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B562F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04.11.2025 08:47</w:t>
                        </w:r>
                      </w:p>
                    </w:tc>
                  </w:tr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11.11.2025 09:00</w:t>
                        </w:r>
                      </w:p>
                    </w:tc>
                  </w:tr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04.11.2025 08:47, </w:t>
                        </w:r>
                        <w:hyperlink r:id="rId8" w:tgtFrame="_blank" w:tooltip="Отправить личное сообщение" w:history="1">
                          <w:r w:rsidRPr="00B562F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B562F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</w:t>
                        </w:r>
                        <w:r w:rsidRPr="00B562FF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07E9E60" wp14:editId="048E94EE">
                              <wp:extent cx="142875" cy="142875"/>
                              <wp:effectExtent l="0" t="0" r="9525" b="9525"/>
                              <wp:docPr id="9" name="Рисунок 9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0" w:tgtFrame="_blank" w:history="1">
                          <w:r w:rsidRPr="00B562F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ТОО «</w:t>
                          </w:r>
                          <w:proofErr w:type="spellStart"/>
                          <w:r w:rsidRPr="00B562F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AlemGaz</w:t>
                          </w:r>
                          <w:proofErr w:type="spellEnd"/>
                          <w:r w:rsidRPr="00B562F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B562FF" w:rsidRPr="00B562FF" w:rsidRDefault="00B562FF" w:rsidP="00B56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562FF" w:rsidRPr="00B562F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62FF" w:rsidRPr="00B562FF" w:rsidRDefault="00B562FF" w:rsidP="00B562FF">
                  <w:pPr>
                    <w:spacing w:after="0" w:line="252" w:lineRule="atLeas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562F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562FF" w:rsidRPr="00B562F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5"/>
                    <w:gridCol w:w="6022"/>
                  </w:tblGrid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B562FF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CF42FF2" wp14:editId="6EE04DAC">
                              <wp:extent cx="142875" cy="142875"/>
                              <wp:effectExtent l="0" t="0" r="9525" b="9525"/>
                              <wp:docPr id="10" name="Рисунок 10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Скрывать цены и названия участников в период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Скрывать количество участников в период подачи заявок</w:t>
                        </w:r>
                        <w:r w:rsidRPr="00B562FF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E10BBF1" wp14:editId="5306DB26">
                              <wp:extent cx="142875" cy="142875"/>
                              <wp:effectExtent l="0" t="0" r="9525" b="9525"/>
                              <wp:docPr id="11" name="Рисунок 11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B562FF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9122F66" wp14:editId="59B139CA">
                              <wp:extent cx="142875" cy="142875"/>
                              <wp:effectExtent l="0" t="0" r="9525" b="9525"/>
                              <wp:docPr id="12" name="Рисунок 12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B562F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B562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Договор.docx</w:t>
                          </w:r>
                        </w:hyperlink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(31 КБ)</w:t>
                        </w:r>
                      </w:p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B562F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B562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Форма 3.docx</w:t>
                          </w:r>
                        </w:hyperlink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(14 КБ)</w:t>
                        </w:r>
                      </w:p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1367CF"/>
                            <w:sz w:val="20"/>
                            <w:szCs w:val="20"/>
                            <w:bdr w:val="none" w:sz="0" w:space="0" w:color="auto" w:frame="1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begin"/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instrText xml:space="preserve"> HYPERLINK "https://www.ets-tender.kz/market/view.html?id=2077105" </w:instrTex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separate"/>
                        </w:r>
                      </w:p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color w:val="1367CF"/>
                            <w:sz w:val="20"/>
                            <w:szCs w:val="20"/>
                            <w:bdr w:val="none" w:sz="0" w:space="0" w:color="auto" w:frame="1"/>
                            <w:lang w:eastAsia="ru-RU"/>
                          </w:rPr>
                          <w:t>Получить все файлы единым архивом</w:t>
                        </w:r>
                      </w:p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end"/>
                        </w:r>
                        <w:hyperlink r:id="rId13" w:history="1">
                          <w:r w:rsidRPr="00B562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signature" w:history="1">
                          <w:r w:rsidRPr="00B562F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</w:t>
                        </w:r>
                        <w:r w:rsidRPr="00B562FF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F02DD23" wp14:editId="2BEA70FE">
                              <wp:extent cx="142875" cy="142875"/>
                              <wp:effectExtent l="0" t="0" r="9525" b="9525"/>
                              <wp:docPr id="13" name="Рисунок 13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Сумма оплаты за предстоящее плановое техническое обслуживание (далее ППТО) определяется следующим образом: общая сумма годового обслуживания делится на количество плановых выездов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Оплата за ППТО осуществляется в следующем порядке: оплата в размере 100% за ППТО ТСБ производится Заказчиком путём перечисления соответствующей суммы на расчётный счёт Исполнителя на основании выставленного счёта в течение 10 банковских дней после подписания Акта выполненных работ и</w:t>
                        </w:r>
                        <w:proofErr w:type="gramEnd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предоставления </w:t>
                        </w:r>
                        <w:proofErr w:type="gramStart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счет-фактуры</w:t>
                        </w:r>
                        <w:proofErr w:type="gramEnd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Оплачиваются отдельно, по дополнительному соглашению на основании выставленного счета: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Стоимость работ по замене запасных частей и ремонту оборудования, вышедших из строя из-за неправильной эксплуатации механизма или выработавших свой ресурс;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Результат выполненных работ фиксируется соответствующими отметками в специальных журналах регистрации выполненных работ, хранящихся у ответственных лиц Заказчика и Исполнителя, и оформляются двусторонним актом приема сдачи выполненных работ</w:t>
                        </w:r>
                      </w:p>
                    </w:tc>
                  </w:tr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</w:t>
                        </w:r>
                        <w:r w:rsidRPr="00B562FF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BFD7BB1" wp14:editId="267F10B7">
                              <wp:extent cx="142875" cy="142875"/>
                              <wp:effectExtent l="0" t="0" r="9525" b="9525"/>
                              <wp:docPr id="14" name="Рисунок 14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 03 .01.2026 года и действует по 31 .12. 2026 года</w:t>
                        </w:r>
                      </w:p>
                    </w:tc>
                  </w:tr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100019, Казахстан, Карагандинская область, Республика Карагандинская обл., г. Караганда, ул. Г. Потанина, стр.125/1</w:t>
                        </w:r>
                        <w:proofErr w:type="gramEnd"/>
                      </w:p>
                    </w:tc>
                  </w:tr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Регламент технического обслуживания системы пожарной сигнализации: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gramStart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Перечень работ Периодичность выполнения работ и сроки их выполнения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Пульт контроля и управления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Проверка работоспособности пульта 1 раз в месяц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Внешний осмотр, очистка внешних поверхностей также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Проверка контактных соединений 1 раз в квартал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Проверка состояния внешних монтажных проводов также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Извещатели</w:t>
                        </w:r>
                        <w:proofErr w:type="spellEnd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пожарные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Проверка на работоспособность </w:t>
                        </w:r>
                        <w:proofErr w:type="spellStart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извещателя</w:t>
                        </w:r>
                        <w:proofErr w:type="spellEnd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1 раз в месяц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Внешний осмотр, очистка внешних поверхностей также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Очистка поверхности линзы 1 раз</w:t>
                        </w:r>
                        <w:proofErr w:type="gramEnd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в квартал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Проверка контактных соединений также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Блок питания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Проверка на работоспособность блока 1 раз в месяц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Внешний осмотр, очистка внешних поверхностей, контроль по нагреву также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Проверка </w:t>
                        </w:r>
                        <w:proofErr w:type="spellStart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клеммных</w:t>
                        </w:r>
                        <w:proofErr w:type="spellEnd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соединений 1 раз в квартал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Контроль </w:t>
                        </w:r>
                        <w:proofErr w:type="spellStart"/>
                        <w:proofErr w:type="gramStart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U</w:t>
                        </w:r>
                        <w:proofErr w:type="gramEnd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вх</w:t>
                        </w:r>
                        <w:proofErr w:type="spellEnd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./</w:t>
                        </w:r>
                        <w:proofErr w:type="spellStart"/>
                        <w:proofErr w:type="gramStart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Uвых</w:t>
                        </w:r>
                        <w:proofErr w:type="spellEnd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также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Проверка перехода на резервное питание также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Шлейфы сигнализации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Осмотр открытых участков (состояние оболочек) и их крепления 1 раза в год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Проверка электрических соединений 1 раз в квартал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Измерение омического сопротивления шлейфа также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Прибор приемно-контрольный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Проверка работоспособности прибора 1 раз в месяц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Внешний осмотр, очистка внешних поверхностей также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Проверка состояния внешних монтажных проводов проверка контактных соединений 1 раза в</w:t>
                        </w:r>
                        <w:proofErr w:type="gramEnd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квартал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Обслуживание системы АППТ 1 раз в месяц</w:t>
                        </w:r>
                        <w:proofErr w:type="gramStart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К</w:t>
                        </w:r>
                        <w:proofErr w:type="gramEnd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участию в закупке приглашаются только плательщики НДС.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Закуп производится на основании Приказа Министра национальной экономики РК № 73 от 13.08.2019 года «Об утверждении Правил осуществления деятельности субъектами естественных монополий»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Обращаем ВНИМАНИЕ:</w:t>
                        </w: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 связи с изменением в 2026г. НК РК не можем брать на вычет налогообложения Поставщиков работающих </w:t>
                        </w:r>
                        <w:proofErr w:type="gramStart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на</w:t>
                        </w:r>
                        <w:proofErr w:type="gramEnd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спец</w:t>
                        </w:r>
                        <w:proofErr w:type="gramEnd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режиме упрощенной декларации.</w:t>
                        </w:r>
                      </w:p>
                    </w:tc>
                  </w:tr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форме, предложения участников подаются только через функционал ЭТП ETS-</w:t>
                        </w:r>
                        <w:proofErr w:type="spellStart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Tender</w:t>
                        </w:r>
                        <w:proofErr w:type="spellEnd"/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B562FF" w:rsidRPr="00B562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62F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62FF" w:rsidRPr="00B562FF" w:rsidRDefault="00B562FF" w:rsidP="00B562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B562F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B562FF" w:rsidRPr="00B562FF" w:rsidRDefault="00B562FF" w:rsidP="00B562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562FF" w:rsidRPr="00B562FF" w:rsidRDefault="00B562FF" w:rsidP="00B562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bookmarkEnd w:id="0"/>
    </w:tbl>
    <w:p w:rsidR="002354C2" w:rsidRPr="00B562FF" w:rsidRDefault="002354C2" w:rsidP="00B562FF">
      <w:pPr>
        <w:rPr>
          <w:sz w:val="20"/>
          <w:szCs w:val="20"/>
        </w:rPr>
      </w:pPr>
    </w:p>
    <w:sectPr w:rsidR="002354C2" w:rsidRPr="00B562FF" w:rsidSect="00536C6C">
      <w:pgSz w:w="11906" w:h="16838"/>
      <w:pgMar w:top="284" w:right="1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71E3"/>
    <w:multiLevelType w:val="multilevel"/>
    <w:tmpl w:val="E1EC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815D8"/>
    <w:multiLevelType w:val="multilevel"/>
    <w:tmpl w:val="65E6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F21BD"/>
    <w:multiLevelType w:val="multilevel"/>
    <w:tmpl w:val="1D10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20F18"/>
    <w:multiLevelType w:val="multilevel"/>
    <w:tmpl w:val="87A6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EE"/>
    <w:rsid w:val="00223521"/>
    <w:rsid w:val="002354C2"/>
    <w:rsid w:val="0037319C"/>
    <w:rsid w:val="00536C6C"/>
    <w:rsid w:val="00B04C8E"/>
    <w:rsid w:val="00B562FF"/>
    <w:rsid w:val="00E717EE"/>
    <w:rsid w:val="00FC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C6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36C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C6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36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3989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50828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6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0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4354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5380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8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8475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35819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5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22603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497989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63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-tender.kz/popups/send_message.html?action=send&amp;to=16189" TargetMode="External"/><Relationship Id="rId13" Type="http://schemas.openxmlformats.org/officeDocument/2006/relationships/hyperlink" Target="https://www.ets-tender.kz/market/edit.html?id=2077105&amp;action=doc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ts-tender.kz/market/view.html?id=2077105&amp;switch_price_both_view=1" TargetMode="External"/><Relationship Id="rId12" Type="http://schemas.openxmlformats.org/officeDocument/2006/relationships/hyperlink" Target="https://www.ets-tender.kz/download.html?checksum=5e90c33b&amp;file=file%2F1644146.docx&amp;title=%D0%A4%D0%BE%D1%80%D0%BC%D0%B0+3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ts-tender.kz/download.html?checksum=f31f0296&amp;file=file%2F1644145.docx&amp;title=%D0%94%D0%BE%D0%B3%D0%BE%D0%B2%D0%BE%D1%80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ts-tender.kz/market/view.html?id=2077105&amp;action=signed_doc&amp;key=auction" TargetMode="External"/><Relationship Id="rId10" Type="http://schemas.openxmlformats.org/officeDocument/2006/relationships/hyperlink" Target="https://www.ets-tender.kz/firms/too-alemgaz/150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-tender.kz/popups/send_message.html?action=send&amp;to=16189" TargetMode="External"/><Relationship Id="rId14" Type="http://schemas.openxmlformats.org/officeDocument/2006/relationships/hyperlink" Target="https://www.ets-tender.kz/market/view.html?id=2077105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7</cp:revision>
  <dcterms:created xsi:type="dcterms:W3CDTF">2022-11-28T04:56:00Z</dcterms:created>
  <dcterms:modified xsi:type="dcterms:W3CDTF">2025-11-04T04:02:00Z</dcterms:modified>
</cp:coreProperties>
</file>