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92" w:rsidRPr="003B3A92" w:rsidRDefault="003B3A92" w:rsidP="003B3A92">
      <w:pPr>
        <w:pStyle w:val="a5"/>
        <w:jc w:val="center"/>
        <w:rPr>
          <w:b/>
          <w:lang w:val="en-US" w:eastAsia="ru-RU"/>
        </w:rPr>
      </w:pPr>
      <w:r w:rsidRPr="003B3A92">
        <w:rPr>
          <w:b/>
          <w:lang w:eastAsia="ru-RU"/>
        </w:rPr>
        <w:t>Запрос ценовых предложений № 2078987</w:t>
      </w:r>
    </w:p>
    <w:p w:rsidR="003B3A92" w:rsidRPr="003B3A92" w:rsidRDefault="003B3A92" w:rsidP="003B3A92">
      <w:pPr>
        <w:pStyle w:val="a5"/>
        <w:jc w:val="center"/>
        <w:rPr>
          <w:b/>
          <w:lang w:val="en-US" w:eastAsia="ru-RU"/>
        </w:rPr>
      </w:pPr>
      <w:r w:rsidRPr="003B3A92">
        <w:rPr>
          <w:b/>
          <w:lang w:eastAsia="ru-RU"/>
        </w:rPr>
        <w:t>ВМГЗ</w:t>
      </w:r>
      <w:r w:rsidRPr="003B3A92">
        <w:rPr>
          <w:b/>
          <w:lang w:val="en-US" w:eastAsia="ru-RU"/>
        </w:rPr>
        <w:t xml:space="preserve"> (</w:t>
      </w:r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 xml:space="preserve"> </w:t>
      </w:r>
      <w:r w:rsidRPr="003B3A92">
        <w:rPr>
          <w:b/>
          <w:lang w:eastAsia="ru-RU"/>
        </w:rPr>
        <w:t>по</w:t>
      </w:r>
      <w:r w:rsidRPr="003B3A92">
        <w:rPr>
          <w:b/>
          <w:lang w:val="en-US" w:eastAsia="ru-RU"/>
        </w:rPr>
        <w:t>205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>- 170</w:t>
      </w:r>
      <w:r w:rsidRPr="003B3A92">
        <w:rPr>
          <w:b/>
          <w:lang w:eastAsia="ru-RU"/>
        </w:rPr>
        <w:t>кг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Антифриз</w:t>
      </w:r>
      <w:r w:rsidRPr="003B3A92">
        <w:rPr>
          <w:b/>
          <w:lang w:val="en-US" w:eastAsia="ru-RU"/>
        </w:rPr>
        <w:t xml:space="preserve"> 40 </w:t>
      </w:r>
      <w:r w:rsidRPr="003B3A92">
        <w:rPr>
          <w:b/>
          <w:lang w:eastAsia="ru-RU"/>
        </w:rPr>
        <w:t>ОЖ</w:t>
      </w:r>
      <w:r w:rsidRPr="003B3A92">
        <w:rPr>
          <w:b/>
          <w:lang w:val="en-US" w:eastAsia="ru-RU"/>
        </w:rPr>
        <w:t xml:space="preserve"> (BS)</w:t>
      </w:r>
      <w:proofErr w:type="spellStart"/>
      <w:r w:rsidRPr="003B3A92">
        <w:rPr>
          <w:b/>
          <w:lang w:eastAsia="ru-RU"/>
        </w:rPr>
        <w:t>зел</w:t>
      </w:r>
      <w:proofErr w:type="spellEnd"/>
      <w:r w:rsidRPr="003B3A92">
        <w:rPr>
          <w:b/>
          <w:lang w:val="en-US" w:eastAsia="ru-RU"/>
        </w:rPr>
        <w:t>.10</w:t>
      </w:r>
      <w:r w:rsidRPr="003B3A92">
        <w:rPr>
          <w:b/>
          <w:lang w:eastAsia="ru-RU"/>
        </w:rPr>
        <w:t>кг</w:t>
      </w:r>
      <w:r w:rsidRPr="003B3A92">
        <w:rPr>
          <w:b/>
          <w:lang w:val="en-US" w:eastAsia="ru-RU"/>
        </w:rPr>
        <w:t xml:space="preserve"> (</w:t>
      </w:r>
      <w:r w:rsidRPr="003B3A92">
        <w:rPr>
          <w:b/>
          <w:lang w:eastAsia="ru-RU"/>
        </w:rPr>
        <w:t>канистра</w:t>
      </w:r>
      <w:r w:rsidRPr="003B3A92">
        <w:rPr>
          <w:b/>
          <w:lang w:val="en-US" w:eastAsia="ru-RU"/>
        </w:rPr>
        <w:t xml:space="preserve">) </w:t>
      </w:r>
      <w:proofErr w:type="spellStart"/>
      <w:r w:rsidRPr="003B3A92">
        <w:rPr>
          <w:b/>
          <w:lang w:eastAsia="ru-RU"/>
        </w:rPr>
        <w:t>Литол</w:t>
      </w:r>
      <w:proofErr w:type="spellEnd"/>
      <w:r w:rsidRPr="003B3A92">
        <w:rPr>
          <w:b/>
          <w:lang w:val="en-US" w:eastAsia="ru-RU"/>
        </w:rPr>
        <w:t xml:space="preserve"> (18) Transn80w90 </w:t>
      </w:r>
      <w:proofErr w:type="gramStart"/>
      <w:r w:rsidRPr="003B3A92">
        <w:rPr>
          <w:b/>
          <w:lang w:val="en-US" w:eastAsia="ru-RU"/>
        </w:rPr>
        <w:t xml:space="preserve">( </w:t>
      </w:r>
      <w:proofErr w:type="gramEnd"/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АТФ</w:t>
      </w:r>
      <w:r w:rsidRPr="003B3A92">
        <w:rPr>
          <w:b/>
          <w:lang w:val="en-US" w:eastAsia="ru-RU"/>
        </w:rPr>
        <w:t xml:space="preserve"> D XII (20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Гидравлическое</w:t>
      </w:r>
      <w:r w:rsidRPr="003B3A92">
        <w:rPr>
          <w:b/>
          <w:lang w:val="en-US" w:eastAsia="ru-RU"/>
        </w:rPr>
        <w:t xml:space="preserve"> </w:t>
      </w:r>
      <w:r w:rsidRPr="003B3A92">
        <w:rPr>
          <w:b/>
          <w:lang w:eastAsia="ru-RU"/>
        </w:rPr>
        <w:t>МГЕ</w:t>
      </w:r>
      <w:r w:rsidRPr="003B3A92">
        <w:rPr>
          <w:b/>
          <w:lang w:val="en-US" w:eastAsia="ru-RU"/>
        </w:rPr>
        <w:t>-46</w:t>
      </w:r>
      <w:r w:rsidRPr="003B3A92">
        <w:rPr>
          <w:b/>
          <w:lang w:eastAsia="ru-RU"/>
        </w:rPr>
        <w:t>В</w:t>
      </w:r>
      <w:r w:rsidRPr="003B3A92">
        <w:rPr>
          <w:b/>
          <w:lang w:val="en-US" w:eastAsia="ru-RU"/>
        </w:rPr>
        <w:t xml:space="preserve"> </w:t>
      </w:r>
      <w:proofErr w:type="spellStart"/>
      <w:r w:rsidRPr="003B3A92">
        <w:rPr>
          <w:b/>
          <w:lang w:eastAsia="ru-RU"/>
        </w:rPr>
        <w:t>матор</w:t>
      </w:r>
      <w:proofErr w:type="spellEnd"/>
      <w:r w:rsidRPr="003B3A92">
        <w:rPr>
          <w:b/>
          <w:lang w:val="en-US" w:eastAsia="ru-RU"/>
        </w:rPr>
        <w:t xml:space="preserve"> (</w:t>
      </w:r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 xml:space="preserve"> 205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Дизельное</w:t>
      </w:r>
      <w:r w:rsidRPr="003B3A92">
        <w:rPr>
          <w:b/>
          <w:lang w:val="en-US" w:eastAsia="ru-RU"/>
        </w:rPr>
        <w:t xml:space="preserve"> (</w:t>
      </w:r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 xml:space="preserve"> 205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Моторное</w:t>
      </w:r>
      <w:r w:rsidRPr="003B3A92">
        <w:rPr>
          <w:b/>
          <w:lang w:val="en-US" w:eastAsia="ru-RU"/>
        </w:rPr>
        <w:t xml:space="preserve"> 10W40 (</w:t>
      </w:r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 xml:space="preserve"> 205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Моторное</w:t>
      </w:r>
      <w:r w:rsidRPr="003B3A92">
        <w:rPr>
          <w:b/>
          <w:lang w:val="en-US" w:eastAsia="ru-RU"/>
        </w:rPr>
        <w:t xml:space="preserve"> 15W40 (</w:t>
      </w:r>
      <w:r w:rsidRPr="003B3A92">
        <w:rPr>
          <w:b/>
          <w:lang w:eastAsia="ru-RU"/>
        </w:rPr>
        <w:t>бочка</w:t>
      </w:r>
      <w:r w:rsidRPr="003B3A92">
        <w:rPr>
          <w:b/>
          <w:lang w:val="en-US" w:eastAsia="ru-RU"/>
        </w:rPr>
        <w:t>205</w:t>
      </w:r>
      <w:r w:rsidRPr="003B3A92">
        <w:rPr>
          <w:b/>
          <w:lang w:eastAsia="ru-RU"/>
        </w:rPr>
        <w:t>л</w:t>
      </w:r>
      <w:r w:rsidRPr="003B3A92">
        <w:rPr>
          <w:b/>
          <w:lang w:val="en-US" w:eastAsia="ru-RU"/>
        </w:rPr>
        <w:t xml:space="preserve">) </w:t>
      </w:r>
      <w:r w:rsidRPr="003B3A92">
        <w:rPr>
          <w:b/>
          <w:lang w:eastAsia="ru-RU"/>
        </w:rPr>
        <w:t>Тормозная</w:t>
      </w:r>
      <w:r w:rsidRPr="003B3A92">
        <w:rPr>
          <w:b/>
          <w:lang w:val="en-US"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3A92" w:rsidRPr="003B3A92" w:rsidTr="003B3A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B3A92" w:rsidRPr="003B3A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205943.900.000000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Жидкость для охлаждения двигателей внутреннего сгорания/ теплообменных аппаратов, охлаждающая</w:t>
                        </w:r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205943.960.000003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Жидкость общего назначения, смазочно-охлаждающая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3 122 650,00 тенге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(цена без НДС: 2 788 080,36 тенге)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184041A" wp14:editId="409E17A3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3 122 650,00 тенге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(цена без НДС: 2 788 080,36 тенге)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12.12.2025 11:51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19.12.2025 12:00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12.12.2025 11:51, </w:t>
                        </w:r>
                        <w:hyperlink r:id="rId8" w:tgtFrame="_blank" w:tooltip="Отправить личное сообщение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BFD98EB" wp14:editId="1AE02001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3B3A92" w:rsidRPr="003B3A92" w:rsidRDefault="003B3A92" w:rsidP="003B3A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3A92" w:rsidRPr="003B3A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3A92" w:rsidRPr="003B3A92" w:rsidRDefault="003B3A92" w:rsidP="003B3A92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B3A9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B3A92" w:rsidRPr="003B3A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7659CD9" wp14:editId="003EE835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85EF5A6" wp14:editId="3E02A438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662C211" wp14:editId="15BBC68B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3B3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 (6).docx</w:t>
                          </w:r>
                        </w:hyperlink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(38 КБ)</w:t>
                        </w:r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3B3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(14 КБ)</w:t>
                        </w:r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instrText xml:space="preserve"> HYPERLINK "https://www.ets-tender.kz/market/view.html?id=2078987" </w:instrTex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color w:val="1367CF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3B3A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FBC7718" wp14:editId="5C31C130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100% предоплата, за согласованное количество Товара, указанного в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счет-фактуре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путём безналичного либо наличного платежа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</w:t>
                        </w:r>
                        <w:r w:rsidRPr="003B3A9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BCD36BC" wp14:editId="0AB9C482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Отгрузка товара осуществляется Продавцом со склада Продавца до склада Покупателя г. Караганда, ул. Г.Потанина,125/1 –с доставкой, автотранспортом Продавца.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К запросу ценовых предложений приглашаются поставщики плательщики НДС.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Товар, должен быть новым, не иметь производственных и конструктивных дефектов, соответствовать требованиям качества, нормативно-техническим регламентам, государственным стандартам, санитарно-эпидемиологическим требованиям, техническим условиям, а также иному специальному законодательству, действующему на территории Республики Казахстан для данного вида Товара на момент его поставки.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Комплектность поставляемого товара должна в полной мере обеспечивать возможность его надежной эксплуатации в соответствии с требованиями нормативных документов, действующих на территории Республики Казахстан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Закупки проводятся в соответствии с Правилами осуществления деятельности субъектами естественных монополий, утвержденных Приказом Министра национальной экономики Республики Казахстан №73 от 13.08.2019г.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Обращаем ВНИМАНИЕ: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в связи с изменением в 2026г.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НК РК не можем брать на вычет налогообложения Поставщиков работающих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режиме упрощенной декларации.</w:t>
                        </w: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Просьба поставщиков работающих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спец</w:t>
                        </w:r>
                        <w:proofErr w:type="gram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Tender</w:t>
                        </w:r>
                        <w:proofErr w:type="spellEnd"/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B3A92" w:rsidRPr="003B3A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3B3A9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3A92" w:rsidRPr="003B3A92" w:rsidRDefault="003B3A92" w:rsidP="003B3A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3B3A92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B3A92" w:rsidRPr="003B3A92" w:rsidRDefault="003B3A92" w:rsidP="003B3A9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3A92" w:rsidRPr="003B3A92" w:rsidRDefault="003B3A92" w:rsidP="003B3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81A54" w:rsidRDefault="00881A54"/>
    <w:sectPr w:rsidR="00881A54" w:rsidSect="003B3A9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B40"/>
    <w:multiLevelType w:val="multilevel"/>
    <w:tmpl w:val="C5C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36"/>
    <w:rsid w:val="003B3A92"/>
    <w:rsid w:val="0058226A"/>
    <w:rsid w:val="007D6536"/>
    <w:rsid w:val="008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A9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3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A9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3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6093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81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78987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8987&amp;switch_price_both_view=0" TargetMode="External"/><Relationship Id="rId12" Type="http://schemas.openxmlformats.org/officeDocument/2006/relationships/hyperlink" Target="https://www.ets-tender.kz/download.html?checksum=bf6b7a90&amp;file=file%2F1689336.docx&amp;title=%D0%A4%D0%BE%D1%80%D0%BC%D0%B0+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12e4bb3d&amp;file=file%2F1689335.docx&amp;title=%D0%94%D0%BE%D0%B3%D0%BE%D0%B2%D0%BE%D1%80+%286%2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8987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898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2025-12-12T06:52:00Z</cp:lastPrinted>
  <dcterms:created xsi:type="dcterms:W3CDTF">2025-12-12T06:51:00Z</dcterms:created>
  <dcterms:modified xsi:type="dcterms:W3CDTF">2025-12-12T06:53:00Z</dcterms:modified>
</cp:coreProperties>
</file>